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7E39" w:rsidR="00151964" w:rsidP="00151964" w:rsidRDefault="00151964" w14:paraId="9d3e5fa" w14:textId="9d3e5fa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6B7E39" w:rsidR="00151964" w:rsidP="00151964" w:rsidRDefault="00151964">
      <w:pPr>
        <w:rPr>
          <w:rFonts w:ascii="Arial" w:hAnsi="Arial" w:cs="Arial"/>
        </w:rPr>
      </w:pPr>
      <w:r w:rsidRPr="006B7E39">
        <w:rPr>
          <w:rFonts w:ascii="Arial" w:hAnsi="Arial" w:cs="Arial"/>
        </w:rPr>
        <w:t xml:space="preserve">REPUBLIKA HRVATSKA </w:t>
      </w:r>
    </w:p>
    <w:p w:rsidRPr="006B7E39" w:rsidR="00151964" w:rsidP="00151964" w:rsidRDefault="00151964">
      <w:pPr>
        <w:rPr>
          <w:rFonts w:ascii="Arial" w:hAnsi="Arial" w:cs="Arial"/>
        </w:rPr>
      </w:pPr>
      <w:r w:rsidRPr="006B7E39">
        <w:rPr>
          <w:rFonts w:ascii="Arial" w:hAnsi="Arial" w:cs="Arial"/>
        </w:rPr>
        <w:t>TRGOVAČKI SUD U ZAGREBU</w:t>
      </w:r>
    </w:p>
    <w:p w:rsidR="00E94F47" w:rsidP="00151964" w:rsidRDefault="00E94F47">
      <w:pPr>
        <w:rPr>
          <w:rFonts w:ascii="Arial" w:hAnsi="Arial" w:cs="Arial"/>
        </w:rPr>
      </w:pPr>
      <w:r w:rsidRPr="003A6F95">
        <w:rPr>
          <w:rFonts w:ascii="Arial" w:hAnsi="Arial" w:cs="Arial"/>
        </w:rPr>
        <w:t xml:space="preserve">Zagreb, </w:t>
      </w:r>
      <w:r w:rsidRPr="00242A81">
        <w:rPr>
          <w:rFonts w:ascii="Arial" w:hAnsi="Arial" w:cs="Arial"/>
        </w:rPr>
        <w:t>Trg Johna Fitzgeralda Kennedyja 11</w:t>
      </w:r>
    </w:p>
    <w:p w:rsidRPr="006B7E39" w:rsidR="00151964" w:rsidP="00151964" w:rsidRDefault="00151964">
      <w:pPr>
        <w:rPr>
          <w:rFonts w:ascii="Arial" w:hAnsi="Arial" w:cs="Arial"/>
        </w:rPr>
      </w:pPr>
      <w:r w:rsidRPr="006B7E39">
        <w:rPr>
          <w:rFonts w:ascii="Arial" w:hAnsi="Arial" w:cs="Arial"/>
        </w:rPr>
        <w:tab/>
      </w:r>
      <w:r w:rsidRPr="006B7E39">
        <w:rPr>
          <w:rFonts w:ascii="Arial" w:hAnsi="Arial" w:cs="Arial"/>
        </w:rPr>
        <w:tab/>
      </w:r>
      <w:r w:rsidRPr="006B7E39">
        <w:rPr>
          <w:rFonts w:ascii="Arial" w:hAnsi="Arial" w:cs="Arial"/>
        </w:rPr>
        <w:tab/>
      </w:r>
      <w:r w:rsidRPr="006B7E39">
        <w:rPr>
          <w:rFonts w:ascii="Arial" w:hAnsi="Arial" w:cs="Arial"/>
        </w:rPr>
        <w:tab/>
      </w:r>
      <w:r w:rsidRPr="006B7E39">
        <w:rPr>
          <w:rFonts w:ascii="Arial" w:hAnsi="Arial" w:cs="Arial"/>
        </w:rPr>
        <w:tab/>
      </w:r>
    </w:p>
    <w:p w:rsidRPr="006B7E39" w:rsidR="00151964" w:rsidP="00151964" w:rsidRDefault="00151964">
      <w:pPr>
        <w:jc w:val="center"/>
        <w:rPr>
          <w:rFonts w:ascii="Arial" w:hAnsi="Arial" w:cs="Arial"/>
        </w:rPr>
      </w:pPr>
      <w:r w:rsidRPr="006B7E39">
        <w:rPr>
          <w:rFonts w:ascii="Arial" w:hAnsi="Arial" w:cs="Arial"/>
        </w:rPr>
        <w:t>Z A P I S N I K</w:t>
      </w:r>
    </w:p>
    <w:p w:rsidRPr="006B7E39" w:rsidR="00151964" w:rsidP="00151964" w:rsidRDefault="00151964">
      <w:pPr>
        <w:jc w:val="center"/>
        <w:rPr>
          <w:rFonts w:ascii="Arial" w:hAnsi="Arial" w:cs="Arial"/>
        </w:rPr>
      </w:pPr>
    </w:p>
    <w:p w:rsidRPr="006B7E39" w:rsidR="00151964" w:rsidP="00941121" w:rsidRDefault="0046352B">
      <w:pPr>
        <w:pStyle w:val="Default"/>
        <w:rPr>
          <w:rFonts w:ascii="Arial" w:hAnsi="Arial" w:cs="Arial"/>
        </w:rPr>
      </w:pPr>
      <w:r w:rsidRPr="006B7E39">
        <w:rPr>
          <w:rFonts w:ascii="Arial" w:hAnsi="Arial" w:cs="Arial"/>
        </w:rPr>
        <w:t xml:space="preserve">Sastavljen dana </w:t>
      </w:r>
      <w:r w:rsidR="00056A0A">
        <w:rPr>
          <w:rFonts w:ascii="Arial" w:hAnsi="Arial" w:cs="Arial"/>
        </w:rPr>
        <w:t>29. veljače 2024.</w:t>
      </w:r>
      <w:r w:rsidRPr="006B7E39" w:rsidR="00FB7423">
        <w:rPr>
          <w:rFonts w:ascii="Arial" w:hAnsi="Arial" w:cs="Arial"/>
        </w:rPr>
        <w:t xml:space="preserve"> </w:t>
      </w:r>
      <w:r w:rsidRPr="006B7E39" w:rsidR="000219EA">
        <w:rPr>
          <w:rFonts w:ascii="Arial" w:hAnsi="Arial" w:cs="Arial"/>
        </w:rPr>
        <w:t xml:space="preserve">u </w:t>
      </w:r>
      <w:r w:rsidR="00056A0A">
        <w:rPr>
          <w:rFonts w:ascii="Arial" w:hAnsi="Arial" w:cs="Arial"/>
        </w:rPr>
        <w:t>10,00</w:t>
      </w:r>
      <w:r w:rsidRPr="006B7E39" w:rsidR="00151964">
        <w:rPr>
          <w:rFonts w:ascii="Arial" w:hAnsi="Arial" w:cs="Arial"/>
        </w:rPr>
        <w:t xml:space="preserve"> sati u prostorijama Trgovačkog suda u Zagrebu u stečajnom postupku nad  </w:t>
      </w:r>
      <w:r w:rsidRPr="00D83C52" w:rsidR="00941121">
        <w:rPr>
          <w:rFonts w:ascii="Arial" w:hAnsi="Arial" w:cs="Arial"/>
        </w:rPr>
        <w:t xml:space="preserve"> </w:t>
      </w:r>
      <w:r w:rsidRPr="00D83C52" w:rsidR="00D83C52">
        <w:rPr>
          <w:rFonts w:ascii="Arial" w:hAnsi="Arial" w:cs="Arial"/>
        </w:rPr>
        <w:t>stečajnim dužnikom DIOKI d.d. u stečaju, Zagreb, Čulinečka cesta 252, OIB: 71451172026</w:t>
      </w:r>
      <w:r w:rsidRPr="006B7E39" w:rsidR="00421B34">
        <w:rPr>
          <w:rFonts w:ascii="Arial" w:hAnsi="Arial" w:cs="Arial"/>
        </w:rPr>
        <w:t xml:space="preserve">, </w:t>
      </w:r>
      <w:r w:rsidRPr="006B7E39" w:rsidR="00151964">
        <w:rPr>
          <w:rFonts w:ascii="Arial" w:hAnsi="Arial" w:cs="Arial"/>
        </w:rPr>
        <w:t>a povodom održavanja ročišta za diobu kupovnine</w:t>
      </w:r>
    </w:p>
    <w:p w:rsidRPr="006B7E39" w:rsidR="00151964" w:rsidP="00151964" w:rsidRDefault="00151964">
      <w:pPr>
        <w:rPr>
          <w:rFonts w:ascii="Arial" w:hAnsi="Arial" w:cs="Arial"/>
        </w:rPr>
      </w:pPr>
    </w:p>
    <w:p w:rsidRPr="006B7E39" w:rsidR="00151964" w:rsidP="00151964" w:rsidRDefault="00151964">
      <w:pPr>
        <w:rPr>
          <w:rFonts w:ascii="Arial" w:hAnsi="Arial" w:cs="Arial"/>
        </w:rPr>
      </w:pPr>
      <w:r w:rsidRPr="006B7E39">
        <w:rPr>
          <w:rFonts w:ascii="Arial" w:hAnsi="Arial" w:cs="Arial"/>
        </w:rPr>
        <w:t xml:space="preserve">NAZOČNI OD SUDA </w:t>
      </w:r>
    </w:p>
    <w:p w:rsidRPr="006B7E39" w:rsidR="00151964" w:rsidP="00151964" w:rsidRDefault="00151964">
      <w:pPr>
        <w:rPr>
          <w:rFonts w:ascii="Arial" w:hAnsi="Arial" w:cs="Arial"/>
        </w:rPr>
      </w:pPr>
      <w:r w:rsidRPr="006B7E39">
        <w:rPr>
          <w:rFonts w:ascii="Arial" w:hAnsi="Arial" w:cs="Arial"/>
        </w:rPr>
        <w:t xml:space="preserve">Vesna Sremac Šoštar –sudac </w:t>
      </w:r>
    </w:p>
    <w:p w:rsidRPr="006B7E39" w:rsidR="00151964" w:rsidP="00151964" w:rsidRDefault="00421B34">
      <w:pPr>
        <w:rPr>
          <w:rFonts w:ascii="Arial" w:hAnsi="Arial" w:cs="Arial"/>
        </w:rPr>
      </w:pPr>
      <w:r w:rsidRPr="006B7E39">
        <w:rPr>
          <w:rFonts w:ascii="Arial" w:hAnsi="Arial" w:cs="Arial"/>
        </w:rPr>
        <w:t>Vinka Mihalinčić</w:t>
      </w:r>
      <w:r w:rsidRPr="006B7E39" w:rsidR="00151964">
        <w:rPr>
          <w:rFonts w:ascii="Arial" w:hAnsi="Arial" w:cs="Arial"/>
        </w:rPr>
        <w:t xml:space="preserve">  – zapisničar </w:t>
      </w:r>
    </w:p>
    <w:p w:rsidRPr="006B7E39" w:rsidR="00151964" w:rsidP="00151964" w:rsidRDefault="00151964">
      <w:pPr>
        <w:rPr>
          <w:rFonts w:ascii="Arial" w:hAnsi="Arial" w:cs="Arial"/>
        </w:rPr>
      </w:pPr>
    </w:p>
    <w:p w:rsidRPr="006B7E39" w:rsidR="00151964" w:rsidP="00151964" w:rsidRDefault="00151964">
      <w:pPr>
        <w:ind w:left="708"/>
        <w:rPr>
          <w:rFonts w:ascii="Arial" w:hAnsi="Arial" w:cs="Arial"/>
        </w:rPr>
      </w:pPr>
      <w:r w:rsidRPr="006B7E39">
        <w:rPr>
          <w:rFonts w:ascii="Arial" w:hAnsi="Arial" w:cs="Arial"/>
        </w:rPr>
        <w:t xml:space="preserve">Konstatira se da je nazočan stečajni upravitelj </w:t>
      </w:r>
      <w:r w:rsidR="00D83C52">
        <w:rPr>
          <w:rFonts w:ascii="Arial" w:hAnsi="Arial" w:cs="Arial"/>
        </w:rPr>
        <w:t>Marija Vujčić Turkulin</w:t>
      </w:r>
    </w:p>
    <w:p w:rsidRPr="006B7E39" w:rsidR="00151964" w:rsidP="00151964" w:rsidRDefault="00151964">
      <w:pPr>
        <w:rPr>
          <w:rFonts w:ascii="Arial" w:hAnsi="Arial" w:cs="Arial"/>
        </w:rPr>
      </w:pPr>
    </w:p>
    <w:p w:rsidRPr="006B7E39" w:rsidR="004D5C20" w:rsidP="00151964" w:rsidRDefault="00151964">
      <w:pPr>
        <w:ind w:firstLine="708"/>
        <w:rPr>
          <w:rFonts w:ascii="Arial" w:hAnsi="Arial" w:cs="Arial"/>
        </w:rPr>
      </w:pPr>
      <w:r w:rsidRPr="006B7E39">
        <w:rPr>
          <w:rFonts w:ascii="Arial" w:hAnsi="Arial" w:cs="Arial"/>
        </w:rPr>
        <w:t>Utvrđuje se da su pristupili:</w:t>
      </w:r>
    </w:p>
    <w:p w:rsidRPr="00D83C52" w:rsidR="00941121" w:rsidP="00941121" w:rsidRDefault="00DB56E8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6B7E39">
        <w:rPr>
          <w:rFonts w:ascii="Arial" w:hAnsi="Arial" w:cs="Arial" w:eastAsiaTheme="minorHAnsi"/>
          <w:color w:val="000000"/>
          <w:lang w:eastAsia="en-US"/>
        </w:rPr>
        <w:t xml:space="preserve">Razlučni </w:t>
      </w:r>
      <w:r w:rsidRPr="00D83C52">
        <w:rPr>
          <w:rFonts w:ascii="Arial" w:hAnsi="Arial" w:cs="Arial" w:eastAsiaTheme="minorHAnsi"/>
          <w:color w:val="000000"/>
          <w:lang w:eastAsia="en-US"/>
        </w:rPr>
        <w:t xml:space="preserve">vjerovnik: </w:t>
      </w:r>
    </w:p>
    <w:p w:rsidRPr="007765D3" w:rsidR="007765D3" w:rsidP="007765D3" w:rsidRDefault="007765D3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7765D3">
        <w:rPr>
          <w:rFonts w:ascii="Arial" w:hAnsi="Arial" w:cs="Arial"/>
          <w:color w:val="000000"/>
        </w:rPr>
        <w:t xml:space="preserve">ISTOK 2 PROJEKT d.o.o., Zagreb, Slavonska avenija 24c, OIB: </w:t>
      </w:r>
    </w:p>
    <w:p w:rsidR="007765D3" w:rsidP="007765D3" w:rsidRDefault="007765D3">
      <w:pPr>
        <w:rPr>
          <w:rFonts w:ascii="Arial" w:hAnsi="Arial" w:cs="Arial"/>
          <w:color w:val="000000"/>
        </w:rPr>
      </w:pPr>
      <w:r w:rsidRPr="007765D3">
        <w:rPr>
          <w:rFonts w:ascii="Arial" w:hAnsi="Arial" w:cs="Arial"/>
          <w:color w:val="000000"/>
        </w:rPr>
        <w:t>12696669558</w:t>
      </w:r>
      <w:r w:rsidR="0018030F">
        <w:rPr>
          <w:rFonts w:ascii="Arial" w:hAnsi="Arial" w:cs="Arial"/>
          <w:color w:val="000000"/>
        </w:rPr>
        <w:t xml:space="preserve"> – pun. Alan Balatinec, odvj.  uz zakonskog zastupnika </w:t>
      </w:r>
      <w:r w:rsidR="00567D5A">
        <w:rPr>
          <w:rFonts w:ascii="Arial" w:hAnsi="Arial" w:cs="Arial"/>
          <w:color w:val="000000"/>
        </w:rPr>
        <w:t>Mario Matja</w:t>
      </w:r>
      <w:r w:rsidR="00A70381">
        <w:rPr>
          <w:rFonts w:ascii="Arial" w:hAnsi="Arial" w:cs="Arial"/>
          <w:color w:val="000000"/>
        </w:rPr>
        <w:t>čić</w:t>
      </w:r>
    </w:p>
    <w:p w:rsidR="007765D3" w:rsidP="007765D3" w:rsidRDefault="007765D3">
      <w:pPr>
        <w:rPr>
          <w:rFonts w:ascii="Arial" w:hAnsi="Arial" w:cs="Arial"/>
          <w:color w:val="000000"/>
        </w:rPr>
      </w:pPr>
    </w:p>
    <w:p w:rsidRPr="007765D3" w:rsidR="006E3148" w:rsidP="007765D3" w:rsidRDefault="006E3148">
      <w:pPr>
        <w:ind w:firstLine="708"/>
        <w:rPr>
          <w:rFonts w:ascii="Arial" w:hAnsi="Arial" w:cs="Arial"/>
        </w:rPr>
      </w:pPr>
      <w:r w:rsidRPr="007765D3">
        <w:rPr>
          <w:rFonts w:ascii="Arial" w:hAnsi="Arial" w:cs="Arial"/>
        </w:rPr>
        <w:t xml:space="preserve">Stečajni sudac utvrđuje: </w:t>
      </w:r>
    </w:p>
    <w:p w:rsidRPr="006B7E39" w:rsidR="00E860CB" w:rsidP="00E860CB" w:rsidRDefault="006E3148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6B7E39">
        <w:rPr>
          <w:rFonts w:ascii="Arial" w:hAnsi="Arial" w:cs="Arial"/>
        </w:rPr>
        <w:t>predmet današnjeg ročišta je dioba kupovnine prema prijedlogu stečajnog upravitelja od</w:t>
      </w:r>
      <w:r w:rsidR="005A5A5B">
        <w:rPr>
          <w:rFonts w:ascii="Arial" w:hAnsi="Arial" w:cs="Arial"/>
        </w:rPr>
        <w:t xml:space="preserve"> </w:t>
      </w:r>
      <w:r w:rsidR="007765D3">
        <w:rPr>
          <w:rFonts w:ascii="Arial" w:hAnsi="Arial" w:cs="Arial"/>
        </w:rPr>
        <w:t>23. veljače 2024.</w:t>
      </w:r>
    </w:p>
    <w:p w:rsidRPr="006B7E39" w:rsidR="006E3148" w:rsidP="006E3148" w:rsidRDefault="006E3148">
      <w:pPr>
        <w:pStyle w:val="Odlomakpopisa"/>
        <w:ind w:left="1770"/>
        <w:rPr>
          <w:rFonts w:ascii="Arial" w:hAnsi="Arial" w:cs="Arial"/>
        </w:rPr>
      </w:pPr>
    </w:p>
    <w:p w:rsidRPr="006B7E39" w:rsidR="006E3148" w:rsidP="006E3148" w:rsidRDefault="000452EA">
      <w:pPr>
        <w:pStyle w:val="Tijeloteksta"/>
        <w:ind w:firstLine="708"/>
        <w:rPr>
          <w:rFonts w:ascii="Arial" w:hAnsi="Arial" w:cs="Arial"/>
        </w:rPr>
      </w:pPr>
      <w:r w:rsidRPr="006B7E39">
        <w:rPr>
          <w:rFonts w:ascii="Arial" w:hAnsi="Arial" w:cs="Arial"/>
        </w:rPr>
        <w:t>Rješenje</w:t>
      </w:r>
      <w:r w:rsidRPr="006B7E39" w:rsidR="006E3148">
        <w:rPr>
          <w:rFonts w:ascii="Arial" w:hAnsi="Arial" w:cs="Arial"/>
        </w:rPr>
        <w:t xml:space="preserve"> ovog suda, broj gornji, od </w:t>
      </w:r>
      <w:r w:rsidR="007765D3">
        <w:rPr>
          <w:rFonts w:ascii="Arial" w:hAnsi="Arial" w:cs="Arial"/>
        </w:rPr>
        <w:t>27. veljače 2024.</w:t>
      </w:r>
      <w:r w:rsidRPr="006B7E39" w:rsidR="006E3148">
        <w:rPr>
          <w:rFonts w:ascii="Arial" w:hAnsi="Arial" w:cs="Arial"/>
        </w:rPr>
        <w:t xml:space="preserve"> koji je objavljen na e-oglasnoj ploči ovog suda</w:t>
      </w:r>
      <w:r w:rsidRPr="006B7E39" w:rsidR="00973F26">
        <w:rPr>
          <w:rFonts w:ascii="Arial" w:hAnsi="Arial" w:cs="Arial"/>
        </w:rPr>
        <w:t xml:space="preserve"> dana </w:t>
      </w:r>
      <w:r w:rsidR="007765D3">
        <w:rPr>
          <w:rFonts w:ascii="Arial" w:hAnsi="Arial" w:cs="Arial"/>
        </w:rPr>
        <w:t>27. veljače 2024.</w:t>
      </w:r>
      <w:r w:rsidRPr="006B7E39" w:rsidR="0023468A">
        <w:rPr>
          <w:rFonts w:ascii="Arial" w:hAnsi="Arial" w:cs="Arial"/>
        </w:rPr>
        <w:t>,</w:t>
      </w:r>
      <w:r w:rsidRPr="006B7E39" w:rsidR="006E3148">
        <w:rPr>
          <w:rFonts w:ascii="Arial" w:hAnsi="Arial" w:cs="Arial"/>
        </w:rPr>
        <w:t xml:space="preserve"> određen</w:t>
      </w:r>
      <w:r w:rsidRPr="006B7E39" w:rsidR="00DF1025">
        <w:rPr>
          <w:rFonts w:ascii="Arial" w:hAnsi="Arial" w:cs="Arial"/>
        </w:rPr>
        <w:t>o je ročište za diobu kupovnine.</w:t>
      </w:r>
    </w:p>
    <w:p w:rsidRPr="006B7E39" w:rsidR="00926ADD" w:rsidP="006E3148" w:rsidRDefault="00926ADD">
      <w:pPr>
        <w:pStyle w:val="Tijeloteksta"/>
        <w:ind w:firstLine="708"/>
        <w:rPr>
          <w:rFonts w:ascii="Arial" w:hAnsi="Arial" w:cs="Arial"/>
        </w:rPr>
      </w:pPr>
    </w:p>
    <w:p w:rsidRPr="006B7E39" w:rsidR="006E3148" w:rsidP="006E3148" w:rsidRDefault="006E3148">
      <w:pPr>
        <w:ind w:firstLine="708"/>
        <w:jc w:val="both"/>
        <w:rPr>
          <w:rFonts w:ascii="Arial" w:hAnsi="Arial" w:cs="Arial"/>
        </w:rPr>
      </w:pPr>
      <w:r w:rsidRPr="006B7E39">
        <w:rPr>
          <w:rFonts w:ascii="Arial" w:hAnsi="Arial" w:cs="Arial"/>
        </w:rPr>
        <w:t>Utvrđuje se da spisu prileži podnesak stečajnog upravitelja od</w:t>
      </w:r>
      <w:r w:rsidR="00517E3E">
        <w:rPr>
          <w:rFonts w:ascii="Arial" w:hAnsi="Arial" w:cs="Arial"/>
        </w:rPr>
        <w:t xml:space="preserve"> </w:t>
      </w:r>
      <w:r w:rsidR="007765D3">
        <w:rPr>
          <w:rFonts w:ascii="Arial" w:hAnsi="Arial" w:cs="Arial"/>
        </w:rPr>
        <w:t>23. veljače 2024.</w:t>
      </w:r>
      <w:r w:rsidRPr="006B7E39" w:rsidR="00DA64FB">
        <w:rPr>
          <w:rFonts w:ascii="Arial" w:hAnsi="Arial" w:cs="Arial"/>
        </w:rPr>
        <w:t xml:space="preserve"> </w:t>
      </w:r>
      <w:r w:rsidRPr="006B7E39">
        <w:rPr>
          <w:rFonts w:ascii="Arial" w:hAnsi="Arial" w:cs="Arial"/>
        </w:rPr>
        <w:t xml:space="preserve">s prijedlogom za diobu. </w:t>
      </w:r>
    </w:p>
    <w:p w:rsidRPr="006B7E39" w:rsidR="000452EA" w:rsidP="006E3148" w:rsidRDefault="000452EA">
      <w:pPr>
        <w:ind w:firstLine="708"/>
        <w:jc w:val="both"/>
        <w:rPr>
          <w:rFonts w:ascii="Arial" w:hAnsi="Arial" w:cs="Arial"/>
        </w:rPr>
      </w:pPr>
    </w:p>
    <w:p w:rsidR="000452EA" w:rsidP="006E3148" w:rsidRDefault="000452EA">
      <w:pPr>
        <w:ind w:firstLine="708"/>
        <w:jc w:val="both"/>
        <w:rPr>
          <w:rFonts w:ascii="Arial" w:hAnsi="Arial" w:cs="Arial"/>
        </w:rPr>
      </w:pPr>
      <w:r w:rsidRPr="006B7E39">
        <w:rPr>
          <w:rFonts w:ascii="Arial" w:hAnsi="Arial" w:cs="Arial"/>
        </w:rPr>
        <w:t>Stečajni upravitelj iz</w:t>
      </w:r>
      <w:r w:rsidR="00727A5E">
        <w:rPr>
          <w:rFonts w:ascii="Arial" w:hAnsi="Arial" w:cs="Arial"/>
        </w:rPr>
        <w:t xml:space="preserve">laže kao u prijedlogu za diobu i to za nekretnine: </w:t>
      </w:r>
    </w:p>
    <w:p w:rsidRPr="006B7E39" w:rsidR="00694FD7" w:rsidP="006E3148" w:rsidRDefault="00694FD7">
      <w:pPr>
        <w:ind w:firstLine="708"/>
        <w:jc w:val="both"/>
        <w:rPr>
          <w:rFonts w:ascii="Arial" w:hAnsi="Arial" w:cs="Arial"/>
        </w:rPr>
      </w:pPr>
    </w:p>
    <w:p w:rsidRPr="00266140" w:rsidR="007765D3" w:rsidP="007765D3" w:rsidRDefault="007765D3">
      <w:pPr>
        <w:pStyle w:val="Odlomakpopisa"/>
        <w:numPr>
          <w:ilvl w:val="0"/>
          <w:numId w:val="46"/>
        </w:numPr>
        <w:rPr>
          <w:rFonts w:ascii="Arial" w:hAnsi="Arial" w:cs="Arial"/>
          <w:bCs/>
          <w:color w:val="000000"/>
        </w:rPr>
      </w:pPr>
      <w:r w:rsidRPr="00266140">
        <w:rPr>
          <w:rFonts w:ascii="Arial" w:hAnsi="Arial" w:cs="Arial"/>
          <w:color w:val="000000"/>
        </w:rPr>
        <w:t>kčbr. 1321/1 – ČULINEČKA CESTA TVORNIČKO DVORIŠTE, površine</w:t>
      </w:r>
      <w:r w:rsidRPr="00266140">
        <w:rPr>
          <w:rFonts w:ascii="Arial" w:hAnsi="Arial" w:cs="Arial"/>
          <w:color w:val="000000"/>
        </w:rPr>
        <w:br/>
        <w:t>138664 m2, 1321/9 – SLAVONSKA AVENIJA, TVORNIČKO DVORIŠTE, površine 32005 m2, kčbr. 1321/10 – ŽITNJAK, PUT, površine 7099, sveukupne površine 177768, upisano u z.k. ul. 6408 k.o. 335541 Resnik</w:t>
      </w:r>
    </w:p>
    <w:p w:rsidRPr="00266140" w:rsidR="007765D3" w:rsidP="007765D3" w:rsidRDefault="007765D3">
      <w:pPr>
        <w:pStyle w:val="Odlomakpopisa"/>
        <w:numPr>
          <w:ilvl w:val="0"/>
          <w:numId w:val="46"/>
        </w:numPr>
        <w:rPr>
          <w:rFonts w:ascii="Arial" w:hAnsi="Arial" w:cs="Arial"/>
          <w:bCs/>
          <w:color w:val="000000"/>
        </w:rPr>
      </w:pPr>
      <w:r w:rsidRPr="00266140">
        <w:rPr>
          <w:rFonts w:ascii="Arial" w:hAnsi="Arial" w:cs="Arial"/>
          <w:color w:val="000000"/>
        </w:rPr>
        <w:t>kčbr. 9674 – ŽITNJAK, TVORNIČKO DVORIŠTE, površine 4963 m2,</w:t>
      </w:r>
      <w:r w:rsidRPr="00266140">
        <w:rPr>
          <w:rFonts w:ascii="Arial" w:hAnsi="Arial" w:cs="Arial"/>
          <w:color w:val="000000"/>
        </w:rPr>
        <w:br/>
        <w:t>kčbr. 9675 – ŽITNJAK, PUT, površine 745 m2, kčbr. 9676 – ŽITNJAK, TVORNIČKO DVORIŠTE površine 225 m2, ukupne površine 5933 m2, upisano u z.k. ul. 224831 k.o. 999901 Grad Zagreb</w:t>
      </w:r>
      <w:r w:rsidRPr="00266140">
        <w:rPr>
          <w:rFonts w:ascii="Arial" w:hAnsi="Arial" w:cs="Arial"/>
        </w:rPr>
        <w:t xml:space="preserve"> </w:t>
      </w:r>
    </w:p>
    <w:p w:rsidR="00D019BB" w:rsidP="006E3148" w:rsidRDefault="00871E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019BB">
        <w:rPr>
          <w:rFonts w:ascii="Arial" w:hAnsi="Arial" w:cs="Arial"/>
        </w:rPr>
        <w:tab/>
      </w:r>
    </w:p>
    <w:p w:rsidR="00F23DB3" w:rsidP="006E3148" w:rsidRDefault="00F23D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Iznos troškova unovčenja predmeta na kojem postoji razlučno pravo prema odredbama čl. 254 SZ-, odnosno pripadajući stvarni tr</w:t>
      </w:r>
      <w:r w:rsidR="00992556">
        <w:rPr>
          <w:rFonts w:ascii="Arial" w:hAnsi="Arial" w:cs="Arial"/>
        </w:rPr>
        <w:t>o</w:t>
      </w:r>
      <w:r w:rsidR="00DF01B4">
        <w:rPr>
          <w:rFonts w:ascii="Arial" w:hAnsi="Arial" w:cs="Arial"/>
        </w:rPr>
        <w:t>škovi koji terete nekretnine koje su</w:t>
      </w:r>
      <w:r>
        <w:rPr>
          <w:rFonts w:ascii="Arial" w:hAnsi="Arial" w:cs="Arial"/>
        </w:rPr>
        <w:t xml:space="preserve"> predmet dosude iznose </w:t>
      </w:r>
      <w:r w:rsidR="00DF01B4">
        <w:rPr>
          <w:rFonts w:ascii="Arial" w:hAnsi="Arial" w:cs="Arial"/>
        </w:rPr>
        <w:t>1.158.728,35</w:t>
      </w:r>
      <w:r>
        <w:rPr>
          <w:rFonts w:ascii="Arial" w:hAnsi="Arial" w:cs="Arial"/>
        </w:rPr>
        <w:t xml:space="preserve"> €, a odnose se na troškove od otvaranja stečajnog postupka do </w:t>
      </w:r>
      <w:r w:rsidR="00DF01B4">
        <w:rPr>
          <w:rFonts w:ascii="Arial" w:hAnsi="Arial" w:cs="Arial"/>
        </w:rPr>
        <w:t>pravomoćnosti citiranog rješenja.</w:t>
      </w:r>
      <w:r>
        <w:rPr>
          <w:rFonts w:ascii="Arial" w:hAnsi="Arial" w:cs="Arial"/>
        </w:rPr>
        <w:t xml:space="preserve"> </w:t>
      </w:r>
    </w:p>
    <w:p w:rsidR="005E3825" w:rsidP="006E3148" w:rsidRDefault="005E3825">
      <w:pPr>
        <w:jc w:val="both"/>
        <w:rPr>
          <w:rFonts w:ascii="Arial" w:hAnsi="Arial" w:cs="Arial"/>
        </w:rPr>
      </w:pPr>
    </w:p>
    <w:p w:rsidR="005E3825" w:rsidP="006E3148" w:rsidRDefault="005E38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Stečajni upravitelj izjavljuje da ostaje u cijelosti kod navoda podneska od 23. veljače 2024. , ističe da je troškove obračunala u skladu sa postocima koji otpadaju na nekretnine koje su bile predmet prodaje i u vlasništvu razlučnog vjerovnika, time da je komunalna naknada bila baza za </w:t>
      </w:r>
      <w:r w:rsidR="007215BB">
        <w:rPr>
          <w:rFonts w:ascii="Arial" w:hAnsi="Arial" w:cs="Arial"/>
        </w:rPr>
        <w:t xml:space="preserve">obračune postotaka troškova koji terete pojedinu nekretninu i čestice. </w:t>
      </w:r>
    </w:p>
    <w:p w:rsidR="00F743DB" w:rsidP="006E3148" w:rsidRDefault="00F743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Predaje u spis tablice iz kojih proizlazi visina predloženih troškova, koji terete predmetne nekretnine u vlasništvu razlučnog vj</w:t>
      </w:r>
      <w:r w:rsidR="00796C75">
        <w:rPr>
          <w:rFonts w:ascii="Arial" w:hAnsi="Arial" w:cs="Arial"/>
        </w:rPr>
        <w:t>erovnika, koji je</w:t>
      </w:r>
      <w:r>
        <w:rPr>
          <w:rFonts w:ascii="Arial" w:hAnsi="Arial" w:cs="Arial"/>
        </w:rPr>
        <w:t xml:space="preserve"> prvi u redu namirenja. </w:t>
      </w:r>
    </w:p>
    <w:p w:rsidR="00BE70D8" w:rsidP="006E3148" w:rsidRDefault="00BE70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90F87">
        <w:rPr>
          <w:rFonts w:ascii="Arial" w:hAnsi="Arial" w:cs="Arial"/>
        </w:rPr>
        <w:t xml:space="preserve">Pun. razlučnog vjerovnika izjavljuje da nema primjedbi na prijedlog stečajnog upravitelja vezano za troškove stečajnog postupka. </w:t>
      </w:r>
    </w:p>
    <w:p w:rsidR="00661E00" w:rsidP="006E3148" w:rsidRDefault="00661E00">
      <w:pPr>
        <w:jc w:val="both"/>
        <w:rPr>
          <w:rFonts w:ascii="Arial" w:hAnsi="Arial" w:cs="Arial"/>
        </w:rPr>
      </w:pPr>
    </w:p>
    <w:p w:rsidRPr="006B7E39" w:rsidR="000B40F7" w:rsidP="006E3148" w:rsidRDefault="00661E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B7E39" w:rsidR="00C4462F" w:rsidP="006E3148" w:rsidRDefault="00C4462F">
      <w:pPr>
        <w:jc w:val="both"/>
        <w:rPr>
          <w:rFonts w:ascii="Arial" w:hAnsi="Arial" w:cs="Arial"/>
        </w:rPr>
      </w:pPr>
      <w:r w:rsidRPr="006B7E39">
        <w:rPr>
          <w:rFonts w:ascii="Arial" w:hAnsi="Arial" w:cs="Arial"/>
        </w:rPr>
        <w:tab/>
        <w:t>Sud dodnosi</w:t>
      </w:r>
    </w:p>
    <w:p w:rsidRPr="006B7E39" w:rsidR="00C4462F" w:rsidP="00C4462F" w:rsidRDefault="00C4462F">
      <w:pPr>
        <w:jc w:val="center"/>
        <w:rPr>
          <w:rFonts w:ascii="Arial" w:hAnsi="Arial" w:cs="Arial"/>
        </w:rPr>
      </w:pPr>
      <w:r w:rsidRPr="006B7E39">
        <w:rPr>
          <w:rFonts w:ascii="Arial" w:hAnsi="Arial" w:cs="Arial"/>
        </w:rPr>
        <w:t>r je š e nj e</w:t>
      </w:r>
    </w:p>
    <w:p w:rsidRPr="006B7E39" w:rsidR="00C4462F" w:rsidP="00C4462F" w:rsidRDefault="00C4462F">
      <w:pPr>
        <w:jc w:val="center"/>
        <w:rPr>
          <w:rFonts w:ascii="Arial" w:hAnsi="Arial" w:cs="Arial"/>
        </w:rPr>
      </w:pPr>
    </w:p>
    <w:p w:rsidRPr="006B7E39" w:rsidR="00C4462F" w:rsidP="006E3148" w:rsidRDefault="00BF4382">
      <w:pPr>
        <w:jc w:val="both"/>
        <w:rPr>
          <w:rFonts w:ascii="Arial" w:hAnsi="Arial" w:cs="Arial"/>
        </w:rPr>
      </w:pPr>
      <w:r w:rsidRPr="006B7E39">
        <w:rPr>
          <w:rFonts w:ascii="Arial" w:hAnsi="Arial" w:cs="Arial"/>
        </w:rPr>
        <w:tab/>
        <w:t>Odluka pismeno.</w:t>
      </w:r>
    </w:p>
    <w:p w:rsidRPr="006B7E39" w:rsidR="001476B1" w:rsidP="003B350C" w:rsidRDefault="001476B1">
      <w:pPr>
        <w:pStyle w:val="Bezproreda"/>
        <w:rPr>
          <w:rFonts w:ascii="Arial" w:hAnsi="Arial" w:cs="Arial"/>
        </w:rPr>
      </w:pPr>
    </w:p>
    <w:p w:rsidRPr="006B7E39" w:rsidR="00151964" w:rsidP="00695120" w:rsidRDefault="00795BDF">
      <w:pPr>
        <w:jc w:val="center"/>
        <w:rPr>
          <w:rFonts w:ascii="Arial" w:hAnsi="Arial" w:cs="Arial"/>
          <w:bCs/>
        </w:rPr>
      </w:pPr>
      <w:r w:rsidRPr="006B7E39">
        <w:rPr>
          <w:rFonts w:ascii="Arial" w:hAnsi="Arial" w:cs="Arial"/>
          <w:bCs/>
        </w:rPr>
        <w:t>Dovršeno u</w:t>
      </w:r>
      <w:r w:rsidR="005D7993">
        <w:rPr>
          <w:rFonts w:ascii="Arial" w:hAnsi="Arial" w:cs="Arial"/>
          <w:bCs/>
        </w:rPr>
        <w:t xml:space="preserve"> </w:t>
      </w:r>
      <w:r w:rsidR="006A503F">
        <w:rPr>
          <w:rFonts w:ascii="Arial" w:hAnsi="Arial" w:cs="Arial"/>
          <w:bCs/>
        </w:rPr>
        <w:t xml:space="preserve">10,21 </w:t>
      </w:r>
      <w:r w:rsidRPr="006B7E39" w:rsidR="00151964">
        <w:rPr>
          <w:rFonts w:ascii="Arial" w:hAnsi="Arial" w:cs="Arial"/>
          <w:bCs/>
        </w:rPr>
        <w:t>sati</w:t>
      </w:r>
    </w:p>
    <w:p w:rsidRPr="006B7E39" w:rsidR="00151964" w:rsidP="00151964" w:rsidRDefault="00151964">
      <w:pPr>
        <w:rPr>
          <w:rFonts w:ascii="Arial" w:hAnsi="Arial" w:cs="Arial"/>
          <w:bCs/>
        </w:rPr>
      </w:pPr>
    </w:p>
    <w:p w:rsidRPr="006B7E39" w:rsidR="00151964" w:rsidP="00151964" w:rsidRDefault="00151964">
      <w:pPr>
        <w:pStyle w:val="Bezproreda"/>
        <w:jc w:val="center"/>
        <w:rPr>
          <w:rFonts w:ascii="Arial" w:hAnsi="Arial" w:cs="Arial"/>
        </w:rPr>
      </w:pPr>
      <w:r w:rsidRPr="006B7E39">
        <w:rPr>
          <w:rFonts w:ascii="Arial" w:hAnsi="Arial" w:cs="Arial"/>
        </w:rPr>
        <w:t>Sudac:</w:t>
      </w:r>
    </w:p>
    <w:p w:rsidRPr="006B7E39" w:rsidR="00151964" w:rsidP="00151964" w:rsidRDefault="00151964">
      <w:pPr>
        <w:pStyle w:val="Bezproreda"/>
        <w:jc w:val="center"/>
        <w:rPr>
          <w:rFonts w:ascii="Arial" w:hAnsi="Arial" w:cs="Arial"/>
        </w:rPr>
      </w:pPr>
      <w:r w:rsidRPr="006B7E39">
        <w:rPr>
          <w:rFonts w:ascii="Arial" w:hAnsi="Arial" w:cs="Arial"/>
        </w:rPr>
        <w:t>Vesna Sremac Šoštar</w:t>
      </w:r>
    </w:p>
    <w:p w:rsidRPr="006B7E39" w:rsidR="00151964" w:rsidP="00151964" w:rsidRDefault="00151964">
      <w:pPr>
        <w:pStyle w:val="Bezproreda"/>
        <w:jc w:val="center"/>
        <w:rPr>
          <w:rFonts w:ascii="Arial" w:hAnsi="Arial" w:cs="Arial"/>
        </w:rPr>
      </w:pPr>
    </w:p>
    <w:p w:rsidRPr="006B7E39" w:rsidR="00151964" w:rsidP="00151964" w:rsidRDefault="00151964">
      <w:pPr>
        <w:pStyle w:val="Bezproreda"/>
        <w:jc w:val="center"/>
        <w:rPr>
          <w:rFonts w:ascii="Arial" w:hAnsi="Arial" w:cs="Arial"/>
        </w:rPr>
      </w:pPr>
      <w:r w:rsidRPr="006B7E39">
        <w:rPr>
          <w:rFonts w:ascii="Arial" w:hAnsi="Arial" w:cs="Arial"/>
        </w:rPr>
        <w:t>Zapisničar:</w:t>
      </w:r>
    </w:p>
    <w:p w:rsidRPr="006B7E39" w:rsidR="00D20698" w:rsidP="00151964" w:rsidRDefault="00D20698">
      <w:pPr>
        <w:jc w:val="both"/>
        <w:rPr>
          <w:rFonts w:ascii="Arial" w:hAnsi="Arial" w:cs="Arial"/>
          <w:bCs/>
        </w:rPr>
      </w:pPr>
    </w:p>
    <w:p w:rsidRPr="006B7E39" w:rsidR="00151964" w:rsidP="00151964" w:rsidRDefault="00151964">
      <w:pPr>
        <w:jc w:val="both"/>
        <w:rPr>
          <w:rFonts w:ascii="Arial" w:hAnsi="Arial" w:cs="Arial"/>
          <w:bCs/>
        </w:rPr>
      </w:pPr>
      <w:r w:rsidRPr="006B7E39">
        <w:rPr>
          <w:rFonts w:ascii="Arial" w:hAnsi="Arial" w:cs="Arial"/>
          <w:bCs/>
        </w:rPr>
        <w:t>Stečajni upravitelj:</w:t>
      </w:r>
      <w:r w:rsidRPr="006B7E39">
        <w:rPr>
          <w:rFonts w:ascii="Arial" w:hAnsi="Arial" w:cs="Arial"/>
          <w:bCs/>
        </w:rPr>
        <w:tab/>
      </w:r>
      <w:r w:rsidRPr="006B7E39">
        <w:rPr>
          <w:rFonts w:ascii="Arial" w:hAnsi="Arial" w:cs="Arial"/>
          <w:bCs/>
        </w:rPr>
        <w:tab/>
      </w:r>
      <w:r w:rsidRPr="006B7E39">
        <w:rPr>
          <w:rFonts w:ascii="Arial" w:hAnsi="Arial" w:cs="Arial"/>
          <w:bCs/>
        </w:rPr>
        <w:tab/>
      </w:r>
      <w:r w:rsidRPr="006B7E39">
        <w:rPr>
          <w:rFonts w:ascii="Arial" w:hAnsi="Arial" w:cs="Arial"/>
          <w:bCs/>
        </w:rPr>
        <w:tab/>
      </w:r>
      <w:r w:rsidRPr="006B7E39">
        <w:rPr>
          <w:rFonts w:ascii="Arial" w:hAnsi="Arial" w:cs="Arial"/>
          <w:bCs/>
        </w:rPr>
        <w:tab/>
      </w:r>
      <w:r w:rsidRPr="006B7E39">
        <w:rPr>
          <w:rFonts w:ascii="Arial" w:hAnsi="Arial" w:cs="Arial"/>
          <w:bCs/>
        </w:rPr>
        <w:tab/>
      </w:r>
      <w:r w:rsidRPr="006B7E39">
        <w:rPr>
          <w:rFonts w:ascii="Arial" w:hAnsi="Arial" w:cs="Arial"/>
          <w:bCs/>
        </w:rPr>
        <w:tab/>
        <w:t xml:space="preserve">  </w:t>
      </w:r>
    </w:p>
    <w:p w:rsidR="00151964" w:rsidP="00151964" w:rsidRDefault="00151964">
      <w:pPr>
        <w:rPr>
          <w:rFonts w:ascii="Arial" w:hAnsi="Arial" w:cs="Arial"/>
          <w:bCs/>
        </w:rPr>
      </w:pPr>
    </w:p>
    <w:p w:rsidRPr="006B7E39" w:rsidR="00C5220E" w:rsidP="00151964" w:rsidRDefault="00C5220E">
      <w:pPr>
        <w:rPr>
          <w:rFonts w:ascii="Arial" w:hAnsi="Arial" w:cs="Arial"/>
          <w:bCs/>
        </w:rPr>
      </w:pPr>
    </w:p>
    <w:p w:rsidRPr="006B7E39" w:rsidR="006C0075" w:rsidP="00151964" w:rsidRDefault="006C0075">
      <w:pPr>
        <w:rPr>
          <w:rFonts w:ascii="Arial" w:hAnsi="Arial" w:cs="Arial"/>
          <w:bCs/>
        </w:rPr>
      </w:pPr>
      <w:r w:rsidRPr="006B7E39">
        <w:rPr>
          <w:rFonts w:ascii="Arial" w:hAnsi="Arial" w:cs="Arial"/>
          <w:bCs/>
        </w:rPr>
        <w:t xml:space="preserve">Razlučni vjerovnik: </w:t>
      </w:r>
    </w:p>
    <w:p w:rsidRPr="006B7E39" w:rsidR="00ED7925" w:rsidRDefault="00ED7925">
      <w:pPr>
        <w:rPr>
          <w:rFonts w:ascii="Arial" w:hAnsi="Arial" w:cs="Arial"/>
        </w:rPr>
      </w:pPr>
    </w:p>
    <w:sectPr w:rsidRPr="006B7E39" w:rsidR="00ED7925" w:rsidSect="00376C7F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66DA" w:rsidP="00151964" w:rsidRDefault="008266DA">
      <w:r>
        <w:separator/>
      </w:r>
    </w:p>
  </w:endnote>
  <w:endnote w:type="continuationSeparator" w:id="0">
    <w:p w:rsidR="008266DA" w:rsidP="00151964" w:rsidRDefault="008266D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sina">
    <w:altName w:val="Times New Roman"/>
    <w:panose1 w:val="00000000000000000000"/>
    <w:charset w:val="00"/>
    <w:family w:val="roman"/>
    <w:notTrueType/>
    <w:pitch w:val="default"/>
  </w:font>
  <w:font w:name="Libersina-Bold">
    <w:altName w:val="Times New Roman"/>
    <w:panose1 w:val="00000000000000000000"/>
    <w:charset w:val="00"/>
    <w:family w:val="roman"/>
    <w:notTrueType/>
    <w:pitch w:val="default"/>
  </w:font>
  <w:font w:name="Libersina-Italic">
    <w:altName w:val="Times New Roman"/>
    <w:panose1 w:val="00000000000000000000"/>
    <w:charset w:val="00"/>
    <w:family w:val="roman"/>
    <w:notTrueType/>
    <w:pitch w:val="default"/>
  </w:font>
  <w:font w:name="Arial-Black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66DA" w:rsidP="00151964" w:rsidRDefault="008266DA">
      <w:r>
        <w:separator/>
      </w:r>
    </w:p>
  </w:footnote>
  <w:footnote w:type="continuationSeparator" w:id="0">
    <w:p w:rsidR="008266DA" w:rsidP="00151964" w:rsidRDefault="008266D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7842122"/>
      <w:docPartObj>
        <w:docPartGallery w:val="Page Numbers (Top of Page)"/>
        <w:docPartUnique/>
      </w:docPartObj>
    </w:sdtPr>
    <w:sdtEndPr/>
    <w:sdtContent>
      <w:p w:rsidRPr="00DF1025" w:rsidR="008266DA" w:rsidP="008F1D2C" w:rsidRDefault="008266DA">
        <w:pPr>
          <w:pStyle w:val="Zaglavlje"/>
          <w:jc w:val="right"/>
          <w:rPr>
            <w:rFonts w:ascii="Arial" w:hAnsi="Arial" w:cs="Arial"/>
          </w:rPr>
        </w:pPr>
        <w:r w:rsidRPr="00DF1025">
          <w:rPr>
            <w:rFonts w:ascii="Arial" w:hAnsi="Arial" w:cs="Arial"/>
          </w:rPr>
          <w:t>48.St-</w:t>
        </w:r>
        <w:r w:rsidR="00472466">
          <w:rPr>
            <w:rFonts w:ascii="Arial" w:hAnsi="Arial" w:cs="Arial"/>
          </w:rPr>
          <w:t>1984/13</w:t>
        </w:r>
      </w:p>
      <w:p w:rsidR="008266DA" w:rsidRDefault="008266DA">
        <w:pPr>
          <w:pStyle w:val="Zaglavlje"/>
          <w:jc w:val="center"/>
        </w:pPr>
        <w:r w:rsidRPr="00DF1025">
          <w:rPr>
            <w:rFonts w:ascii="Arial" w:hAnsi="Arial" w:cs="Arial"/>
          </w:rPr>
          <w:fldChar w:fldCharType="begin"/>
        </w:r>
        <w:r w:rsidRPr="00DF1025">
          <w:rPr>
            <w:rFonts w:ascii="Arial" w:hAnsi="Arial" w:cs="Arial"/>
          </w:rPr>
          <w:instrText>PAGE   \* MERGEFORMAT</w:instrText>
        </w:r>
        <w:r w:rsidRPr="00DF1025">
          <w:rPr>
            <w:rFonts w:ascii="Arial" w:hAnsi="Arial" w:cs="Arial"/>
          </w:rPr>
          <w:fldChar w:fldCharType="separate"/>
        </w:r>
        <w:r w:rsidR="00B10FA3">
          <w:rPr>
            <w:rFonts w:ascii="Arial" w:hAnsi="Arial" w:cs="Arial"/>
            <w:noProof/>
          </w:rPr>
          <w:t>2</w:t>
        </w:r>
        <w:r w:rsidRPr="00DF1025">
          <w:rPr>
            <w:rFonts w:ascii="Arial" w:hAnsi="Arial" w:cs="Arial"/>
          </w:rPr>
          <w:fldChar w:fldCharType="end"/>
        </w:r>
      </w:p>
    </w:sdtContent>
  </w:sdt>
  <w:p w:rsidR="008266DA" w:rsidRDefault="008266D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2D20" w:rsidR="008266DA" w:rsidP="00151964" w:rsidRDefault="008266DA">
    <w:pPr>
      <w:pStyle w:val="Zaglavlje"/>
      <w:jc w:val="right"/>
      <w:rPr>
        <w:rFonts w:ascii="Arial" w:hAnsi="Arial" w:cs="Arial"/>
      </w:rPr>
    </w:pPr>
    <w:r w:rsidRPr="009D2D20">
      <w:rPr>
        <w:rFonts w:ascii="Arial" w:hAnsi="Arial" w:cs="Arial"/>
      </w:rPr>
      <w:t>48.St-</w:t>
    </w:r>
    <w:r w:rsidR="00B85386">
      <w:rPr>
        <w:rFonts w:ascii="Arial" w:hAnsi="Arial" w:cs="Arial"/>
      </w:rPr>
      <w:t>1984/13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C7178"/>
    <w:multiLevelType w:val="hybridMultilevel"/>
    <w:tmpl w:val="1B76FFE4"/>
    <w:lvl w:ilvl="0" w:tplc="93802418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96247E"/>
    <w:multiLevelType w:val="hybridMultilevel"/>
    <w:tmpl w:val="8A66E2F6"/>
    <w:lvl w:ilvl="0" w:tplc="436020C4">
      <w:numFmt w:val="bullet"/>
      <w:lvlText w:val="-"/>
      <w:lvlJc w:val="left"/>
      <w:pPr>
        <w:ind w:left="142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nsid w:val="06D24D0A"/>
    <w:multiLevelType w:val="hybridMultilevel"/>
    <w:tmpl w:val="0F42B9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D2F3F"/>
    <w:multiLevelType w:val="hybridMultilevel"/>
    <w:tmpl w:val="186C56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30BE9"/>
    <w:multiLevelType w:val="hybridMultilevel"/>
    <w:tmpl w:val="EBFCD9E8"/>
    <w:lvl w:ilvl="0" w:tplc="7D9A0310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7456714"/>
    <w:multiLevelType w:val="hybridMultilevel"/>
    <w:tmpl w:val="C394BFDA"/>
    <w:lvl w:ilvl="0" w:tplc="D0969DF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909D7"/>
    <w:multiLevelType w:val="hybridMultilevel"/>
    <w:tmpl w:val="1A50F072"/>
    <w:lvl w:ilvl="0" w:tplc="01C4FE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D64F2"/>
    <w:multiLevelType w:val="hybridMultilevel"/>
    <w:tmpl w:val="2F647AF4"/>
    <w:lvl w:ilvl="0" w:tplc="08621850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65" w:hanging="360"/>
      </w:pPr>
    </w:lvl>
    <w:lvl w:ilvl="2" w:tplc="041A001B" w:tentative="true">
      <w:start w:val="1"/>
      <w:numFmt w:val="lowerRoman"/>
      <w:lvlText w:val="%3."/>
      <w:lvlJc w:val="right"/>
      <w:pPr>
        <w:ind w:left="2685" w:hanging="180"/>
      </w:pPr>
    </w:lvl>
    <w:lvl w:ilvl="3" w:tplc="041A000F" w:tentative="true">
      <w:start w:val="1"/>
      <w:numFmt w:val="decimal"/>
      <w:lvlText w:val="%4."/>
      <w:lvlJc w:val="left"/>
      <w:pPr>
        <w:ind w:left="3405" w:hanging="360"/>
      </w:pPr>
    </w:lvl>
    <w:lvl w:ilvl="4" w:tplc="041A0019" w:tentative="true">
      <w:start w:val="1"/>
      <w:numFmt w:val="lowerLetter"/>
      <w:lvlText w:val="%5."/>
      <w:lvlJc w:val="left"/>
      <w:pPr>
        <w:ind w:left="4125" w:hanging="360"/>
      </w:pPr>
    </w:lvl>
    <w:lvl w:ilvl="5" w:tplc="041A001B" w:tentative="true">
      <w:start w:val="1"/>
      <w:numFmt w:val="lowerRoman"/>
      <w:lvlText w:val="%6."/>
      <w:lvlJc w:val="right"/>
      <w:pPr>
        <w:ind w:left="4845" w:hanging="180"/>
      </w:pPr>
    </w:lvl>
    <w:lvl w:ilvl="6" w:tplc="041A000F" w:tentative="true">
      <w:start w:val="1"/>
      <w:numFmt w:val="decimal"/>
      <w:lvlText w:val="%7."/>
      <w:lvlJc w:val="left"/>
      <w:pPr>
        <w:ind w:left="5565" w:hanging="360"/>
      </w:pPr>
    </w:lvl>
    <w:lvl w:ilvl="7" w:tplc="041A0019" w:tentative="true">
      <w:start w:val="1"/>
      <w:numFmt w:val="lowerLetter"/>
      <w:lvlText w:val="%8."/>
      <w:lvlJc w:val="left"/>
      <w:pPr>
        <w:ind w:left="6285" w:hanging="360"/>
      </w:pPr>
    </w:lvl>
    <w:lvl w:ilvl="8" w:tplc="041A001B" w:tentative="true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211E469F"/>
    <w:multiLevelType w:val="hybridMultilevel"/>
    <w:tmpl w:val="49FEFE62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6D3506"/>
    <w:multiLevelType w:val="hybridMultilevel"/>
    <w:tmpl w:val="92623064"/>
    <w:lvl w:ilvl="0" w:tplc="FAD42DA0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8724593"/>
    <w:multiLevelType w:val="hybridMultilevel"/>
    <w:tmpl w:val="58A04ACA"/>
    <w:lvl w:ilvl="0" w:tplc="19D8EF98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892298D"/>
    <w:multiLevelType w:val="hybridMultilevel"/>
    <w:tmpl w:val="D27A5380"/>
    <w:lvl w:ilvl="0" w:tplc="804A36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D40E1"/>
    <w:multiLevelType w:val="hybridMultilevel"/>
    <w:tmpl w:val="A41AE12A"/>
    <w:lvl w:ilvl="0" w:tplc="49C43578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43804BC"/>
    <w:multiLevelType w:val="hybridMultilevel"/>
    <w:tmpl w:val="5596E8A0"/>
    <w:lvl w:ilvl="0" w:tplc="E51AB0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94672DD"/>
    <w:multiLevelType w:val="hybridMultilevel"/>
    <w:tmpl w:val="C85C2A5C"/>
    <w:lvl w:ilvl="0" w:tplc="5E20649A">
      <w:start w:val="48"/>
      <w:numFmt w:val="bullet"/>
      <w:lvlText w:val="-"/>
      <w:lvlJc w:val="left"/>
      <w:pPr>
        <w:ind w:left="104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0" w:hanging="360"/>
      </w:pPr>
      <w:rPr>
        <w:rFonts w:hint="default" w:ascii="Wingdings" w:hAnsi="Wingdings"/>
      </w:rPr>
    </w:lvl>
  </w:abstractNum>
  <w:abstractNum w:abstractNumId="15">
    <w:nsid w:val="39B62A46"/>
    <w:multiLevelType w:val="hybridMultilevel"/>
    <w:tmpl w:val="3FA88498"/>
    <w:lvl w:ilvl="0" w:tplc="51DCD68C">
      <w:numFmt w:val="bullet"/>
      <w:lvlText w:val="-"/>
      <w:lvlJc w:val="left"/>
      <w:pPr>
        <w:ind w:left="1776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6">
    <w:nsid w:val="3A1272EE"/>
    <w:multiLevelType w:val="hybridMultilevel"/>
    <w:tmpl w:val="668C92FC"/>
    <w:lvl w:ilvl="0" w:tplc="6A5CA36E">
      <w:start w:val="4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3F101564"/>
    <w:multiLevelType w:val="hybridMultilevel"/>
    <w:tmpl w:val="15F48AFA"/>
    <w:lvl w:ilvl="0" w:tplc="4F08412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0327C76"/>
    <w:multiLevelType w:val="hybridMultilevel"/>
    <w:tmpl w:val="C9AC6F62"/>
    <w:lvl w:ilvl="0" w:tplc="077C642E">
      <w:start w:val="48"/>
      <w:numFmt w:val="bullet"/>
      <w:lvlText w:val=""/>
      <w:lvlJc w:val="left"/>
      <w:pPr>
        <w:ind w:left="432" w:hanging="360"/>
      </w:pPr>
      <w:rPr>
        <w:rFonts w:hint="default" w:ascii="Wingdings" w:hAnsi="Wingdings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9">
    <w:nsid w:val="420502ED"/>
    <w:multiLevelType w:val="hybridMultilevel"/>
    <w:tmpl w:val="81FE7C1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5629F"/>
    <w:multiLevelType w:val="hybridMultilevel"/>
    <w:tmpl w:val="9DEC0522"/>
    <w:lvl w:ilvl="0" w:tplc="E8F81A76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DDD6C55"/>
    <w:multiLevelType w:val="hybridMultilevel"/>
    <w:tmpl w:val="216808A8"/>
    <w:lvl w:ilvl="0" w:tplc="3870A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0353CE2"/>
    <w:multiLevelType w:val="hybridMultilevel"/>
    <w:tmpl w:val="CD0A8C52"/>
    <w:lvl w:ilvl="0" w:tplc="F2786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D66E4C"/>
    <w:multiLevelType w:val="hybridMultilevel"/>
    <w:tmpl w:val="D70EAFF2"/>
    <w:lvl w:ilvl="0" w:tplc="43965D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37B6582"/>
    <w:multiLevelType w:val="hybridMultilevel"/>
    <w:tmpl w:val="9558BF7E"/>
    <w:lvl w:ilvl="0" w:tplc="8814F97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4C71C7F"/>
    <w:multiLevelType w:val="hybridMultilevel"/>
    <w:tmpl w:val="81FE7C1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F20D0E"/>
    <w:multiLevelType w:val="hybridMultilevel"/>
    <w:tmpl w:val="5978E0F0"/>
    <w:lvl w:ilvl="0" w:tplc="8292B586">
      <w:start w:val="27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 w:ascii="Courier New" w:hAnsi="Courier New" w:eastAsia="Times New Roman" w:cs="Courier New"/>
      </w:rPr>
    </w:lvl>
    <w:lvl w:ilvl="1" w:tplc="041A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hint="default" w:ascii="Wingdings" w:hAnsi="Wingdings"/>
      </w:rPr>
    </w:lvl>
  </w:abstractNum>
  <w:abstractNum w:abstractNumId="27">
    <w:nsid w:val="54F878E2"/>
    <w:multiLevelType w:val="hybridMultilevel"/>
    <w:tmpl w:val="A094CCC2"/>
    <w:lvl w:ilvl="0" w:tplc="F7E6CA34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554039DF"/>
    <w:multiLevelType w:val="hybridMultilevel"/>
    <w:tmpl w:val="BE74FB92"/>
    <w:lvl w:ilvl="0" w:tplc="86E8078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77A23E1"/>
    <w:multiLevelType w:val="hybridMultilevel"/>
    <w:tmpl w:val="9B348C28"/>
    <w:lvl w:ilvl="0" w:tplc="00180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D734C"/>
    <w:multiLevelType w:val="hybridMultilevel"/>
    <w:tmpl w:val="B9160050"/>
    <w:lvl w:ilvl="0" w:tplc="F6140762">
      <w:start w:val="48"/>
      <w:numFmt w:val="bullet"/>
      <w:lvlText w:val="-"/>
      <w:lvlJc w:val="left"/>
      <w:pPr>
        <w:ind w:left="14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31">
    <w:nsid w:val="5A8269D0"/>
    <w:multiLevelType w:val="hybridMultilevel"/>
    <w:tmpl w:val="6066929A"/>
    <w:lvl w:ilvl="0" w:tplc="9A38FBB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B1F02E9"/>
    <w:multiLevelType w:val="hybridMultilevel"/>
    <w:tmpl w:val="379810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66014"/>
    <w:multiLevelType w:val="hybridMultilevel"/>
    <w:tmpl w:val="1632F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7E5732"/>
    <w:multiLevelType w:val="hybridMultilevel"/>
    <w:tmpl w:val="431862C0"/>
    <w:lvl w:ilvl="0" w:tplc="F528C9CC">
      <w:start w:val="1"/>
      <w:numFmt w:val="lowerLetter"/>
      <w:lvlText w:val="%1)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6435ED5"/>
    <w:multiLevelType w:val="hybridMultilevel"/>
    <w:tmpl w:val="8082850C"/>
    <w:lvl w:ilvl="0" w:tplc="C80E55D0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C862ABC"/>
    <w:multiLevelType w:val="hybridMultilevel"/>
    <w:tmpl w:val="B484A520"/>
    <w:lvl w:ilvl="0" w:tplc="E898A5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4B4C27"/>
    <w:multiLevelType w:val="hybridMultilevel"/>
    <w:tmpl w:val="8528EE0C"/>
    <w:lvl w:ilvl="0" w:tplc="8F2639D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8">
    <w:nsid w:val="74E1367A"/>
    <w:multiLevelType w:val="hybridMultilevel"/>
    <w:tmpl w:val="CFB60B74"/>
    <w:lvl w:ilvl="0" w:tplc="71041D84">
      <w:start w:val="48"/>
      <w:numFmt w:val="bullet"/>
      <w:lvlText w:val="-"/>
      <w:lvlJc w:val="left"/>
      <w:pPr>
        <w:ind w:left="792" w:hanging="360"/>
      </w:pPr>
      <w:rPr>
        <w:rFonts w:hint="default" w:ascii="Arial" w:hAnsi="Arial" w:cs="Arial" w:eastAsiaTheme="minorHAnsi"/>
        <w:sz w:val="23"/>
      </w:rPr>
    </w:lvl>
    <w:lvl w:ilvl="1" w:tplc="041A0003" w:tentative="true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39">
    <w:nsid w:val="76515822"/>
    <w:multiLevelType w:val="hybridMultilevel"/>
    <w:tmpl w:val="3022F438"/>
    <w:lvl w:ilvl="0" w:tplc="5DF05B9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0">
    <w:nsid w:val="7BA36FA2"/>
    <w:multiLevelType w:val="hybridMultilevel"/>
    <w:tmpl w:val="3798109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DA485F"/>
    <w:multiLevelType w:val="hybridMultilevel"/>
    <w:tmpl w:val="7952ABCA"/>
    <w:lvl w:ilvl="0" w:tplc="5BEE0CC8">
      <w:start w:val="48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2">
    <w:nsid w:val="7F5524DB"/>
    <w:multiLevelType w:val="hybridMultilevel"/>
    <w:tmpl w:val="2430CC0C"/>
    <w:lvl w:ilvl="0" w:tplc="A5543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</w:num>
  <w:num w:numId="9">
    <w:abstractNumId w:val="2"/>
  </w:num>
  <w:num w:numId="10">
    <w:abstractNumId w:val="32"/>
  </w:num>
  <w:num w:numId="11">
    <w:abstractNumId w:val="40"/>
  </w:num>
  <w:num w:numId="12">
    <w:abstractNumId w:val="31"/>
  </w:num>
  <w:num w:numId="13">
    <w:abstractNumId w:val="8"/>
  </w:num>
  <w:num w:numId="14">
    <w:abstractNumId w:val="25"/>
  </w:num>
  <w:num w:numId="15">
    <w:abstractNumId w:val="19"/>
  </w:num>
  <w:num w:numId="16">
    <w:abstractNumId w:val="1"/>
  </w:num>
  <w:num w:numId="17">
    <w:abstractNumId w:val="7"/>
  </w:num>
  <w:num w:numId="18">
    <w:abstractNumId w:val="29"/>
  </w:num>
  <w:num w:numId="19">
    <w:abstractNumId w:val="42"/>
  </w:num>
  <w:num w:numId="20">
    <w:abstractNumId w:val="37"/>
  </w:num>
  <w:num w:numId="21">
    <w:abstractNumId w:val="28"/>
  </w:num>
  <w:num w:numId="22">
    <w:abstractNumId w:val="0"/>
  </w:num>
  <w:num w:numId="23">
    <w:abstractNumId w:val="10"/>
  </w:num>
  <w:num w:numId="24">
    <w:abstractNumId w:val="5"/>
  </w:num>
  <w:num w:numId="25">
    <w:abstractNumId w:val="11"/>
  </w:num>
  <w:num w:numId="26">
    <w:abstractNumId w:val="35"/>
  </w:num>
  <w:num w:numId="27">
    <w:abstractNumId w:val="17"/>
  </w:num>
  <w:num w:numId="28">
    <w:abstractNumId w:val="24"/>
  </w:num>
  <w:num w:numId="29">
    <w:abstractNumId w:val="22"/>
  </w:num>
  <w:num w:numId="30">
    <w:abstractNumId w:val="36"/>
  </w:num>
  <w:num w:numId="31">
    <w:abstractNumId w:val="14"/>
  </w:num>
  <w:num w:numId="32">
    <w:abstractNumId w:val="41"/>
  </w:num>
  <w:num w:numId="33">
    <w:abstractNumId w:val="30"/>
  </w:num>
  <w:num w:numId="34">
    <w:abstractNumId w:val="4"/>
  </w:num>
  <w:num w:numId="35">
    <w:abstractNumId w:val="16"/>
  </w:num>
  <w:num w:numId="36">
    <w:abstractNumId w:val="18"/>
  </w:num>
  <w:num w:numId="37">
    <w:abstractNumId w:val="38"/>
  </w:num>
  <w:num w:numId="38">
    <w:abstractNumId w:val="27"/>
  </w:num>
  <w:num w:numId="39">
    <w:abstractNumId w:val="6"/>
  </w:num>
  <w:num w:numId="40">
    <w:abstractNumId w:val="21"/>
  </w:num>
  <w:num w:numId="41">
    <w:abstractNumId w:val="33"/>
  </w:num>
  <w:num w:numId="42">
    <w:abstractNumId w:val="23"/>
  </w:num>
  <w:num w:numId="43">
    <w:abstractNumId w:val="13"/>
  </w:num>
  <w:num w:numId="44">
    <w:abstractNumId w:val="3"/>
  </w:num>
  <w:num w:numId="45">
    <w:abstractNumId w:val="20"/>
  </w:num>
  <w:num w:numId="46">
    <w:abstractNumId w:val="3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FA7"/>
    <w:rsid w:val="000008FB"/>
    <w:rsid w:val="0001140D"/>
    <w:rsid w:val="00020591"/>
    <w:rsid w:val="000219EA"/>
    <w:rsid w:val="00024AE6"/>
    <w:rsid w:val="00035A1B"/>
    <w:rsid w:val="000374DD"/>
    <w:rsid w:val="000452EA"/>
    <w:rsid w:val="00047010"/>
    <w:rsid w:val="00056A0A"/>
    <w:rsid w:val="000666A6"/>
    <w:rsid w:val="00071ADA"/>
    <w:rsid w:val="000760C9"/>
    <w:rsid w:val="000762B2"/>
    <w:rsid w:val="0009048E"/>
    <w:rsid w:val="00090C9B"/>
    <w:rsid w:val="00091CB2"/>
    <w:rsid w:val="000933A3"/>
    <w:rsid w:val="000B40F7"/>
    <w:rsid w:val="000C3B8A"/>
    <w:rsid w:val="000D1DCA"/>
    <w:rsid w:val="000F2DC3"/>
    <w:rsid w:val="000F4D7A"/>
    <w:rsid w:val="00103257"/>
    <w:rsid w:val="00107A80"/>
    <w:rsid w:val="00117984"/>
    <w:rsid w:val="00133C75"/>
    <w:rsid w:val="00134B5E"/>
    <w:rsid w:val="001351D6"/>
    <w:rsid w:val="0013558E"/>
    <w:rsid w:val="00143B0A"/>
    <w:rsid w:val="001476B1"/>
    <w:rsid w:val="00151964"/>
    <w:rsid w:val="00151AC6"/>
    <w:rsid w:val="00161921"/>
    <w:rsid w:val="00163A86"/>
    <w:rsid w:val="0016545A"/>
    <w:rsid w:val="00166FE9"/>
    <w:rsid w:val="001741DB"/>
    <w:rsid w:val="001763B5"/>
    <w:rsid w:val="0018030F"/>
    <w:rsid w:val="00186A44"/>
    <w:rsid w:val="00196FDF"/>
    <w:rsid w:val="001A08F6"/>
    <w:rsid w:val="001A771B"/>
    <w:rsid w:val="001B58A6"/>
    <w:rsid w:val="001B7557"/>
    <w:rsid w:val="001C17C8"/>
    <w:rsid w:val="001C2784"/>
    <w:rsid w:val="001C4AE1"/>
    <w:rsid w:val="001D4D99"/>
    <w:rsid w:val="001F087F"/>
    <w:rsid w:val="001F2EB7"/>
    <w:rsid w:val="001F7461"/>
    <w:rsid w:val="001F74EF"/>
    <w:rsid w:val="001F7BBF"/>
    <w:rsid w:val="00201921"/>
    <w:rsid w:val="00210E49"/>
    <w:rsid w:val="00215396"/>
    <w:rsid w:val="002250A1"/>
    <w:rsid w:val="002329B2"/>
    <w:rsid w:val="0023468A"/>
    <w:rsid w:val="002639BB"/>
    <w:rsid w:val="00271911"/>
    <w:rsid w:val="00273CE3"/>
    <w:rsid w:val="00290782"/>
    <w:rsid w:val="00291434"/>
    <w:rsid w:val="002974F2"/>
    <w:rsid w:val="002A0BC5"/>
    <w:rsid w:val="002A5D19"/>
    <w:rsid w:val="002A6F58"/>
    <w:rsid w:val="002B7335"/>
    <w:rsid w:val="002D4313"/>
    <w:rsid w:val="002E080E"/>
    <w:rsid w:val="002E5DC4"/>
    <w:rsid w:val="002E5FEE"/>
    <w:rsid w:val="002F58D9"/>
    <w:rsid w:val="002F7670"/>
    <w:rsid w:val="00301F07"/>
    <w:rsid w:val="00313E52"/>
    <w:rsid w:val="00323B12"/>
    <w:rsid w:val="003308E4"/>
    <w:rsid w:val="00330E5B"/>
    <w:rsid w:val="00350E7B"/>
    <w:rsid w:val="003625C7"/>
    <w:rsid w:val="0036300D"/>
    <w:rsid w:val="003644A8"/>
    <w:rsid w:val="00376C7F"/>
    <w:rsid w:val="00383836"/>
    <w:rsid w:val="00384E23"/>
    <w:rsid w:val="00385606"/>
    <w:rsid w:val="00386D9C"/>
    <w:rsid w:val="00392D60"/>
    <w:rsid w:val="00395D98"/>
    <w:rsid w:val="00395E55"/>
    <w:rsid w:val="0039637D"/>
    <w:rsid w:val="003B350C"/>
    <w:rsid w:val="003C1AFA"/>
    <w:rsid w:val="003C7DAE"/>
    <w:rsid w:val="003D1998"/>
    <w:rsid w:val="003D5C99"/>
    <w:rsid w:val="003D70ED"/>
    <w:rsid w:val="003E208F"/>
    <w:rsid w:val="003F20DA"/>
    <w:rsid w:val="003F2166"/>
    <w:rsid w:val="003F4332"/>
    <w:rsid w:val="004105DA"/>
    <w:rsid w:val="00413FC9"/>
    <w:rsid w:val="004145A7"/>
    <w:rsid w:val="00421B34"/>
    <w:rsid w:val="00425080"/>
    <w:rsid w:val="00425F5C"/>
    <w:rsid w:val="00427B48"/>
    <w:rsid w:val="00441B0C"/>
    <w:rsid w:val="00453427"/>
    <w:rsid w:val="0046352B"/>
    <w:rsid w:val="00472466"/>
    <w:rsid w:val="0047513B"/>
    <w:rsid w:val="004760F6"/>
    <w:rsid w:val="00484E17"/>
    <w:rsid w:val="004859A0"/>
    <w:rsid w:val="00492920"/>
    <w:rsid w:val="00493197"/>
    <w:rsid w:val="0049382D"/>
    <w:rsid w:val="004B0329"/>
    <w:rsid w:val="004B19E0"/>
    <w:rsid w:val="004B6C82"/>
    <w:rsid w:val="004C1B5A"/>
    <w:rsid w:val="004C1FD2"/>
    <w:rsid w:val="004C594A"/>
    <w:rsid w:val="004D0241"/>
    <w:rsid w:val="004D1B2C"/>
    <w:rsid w:val="004D5832"/>
    <w:rsid w:val="004D5C20"/>
    <w:rsid w:val="004E0ACE"/>
    <w:rsid w:val="004E2C9F"/>
    <w:rsid w:val="004E2D43"/>
    <w:rsid w:val="004E3152"/>
    <w:rsid w:val="004E4E08"/>
    <w:rsid w:val="004E77B0"/>
    <w:rsid w:val="004F2306"/>
    <w:rsid w:val="004F2A87"/>
    <w:rsid w:val="004F2BC4"/>
    <w:rsid w:val="004F5D1E"/>
    <w:rsid w:val="004F6B84"/>
    <w:rsid w:val="004F7FFD"/>
    <w:rsid w:val="00517E3E"/>
    <w:rsid w:val="00522E93"/>
    <w:rsid w:val="00540216"/>
    <w:rsid w:val="00540AA8"/>
    <w:rsid w:val="0054131D"/>
    <w:rsid w:val="00545808"/>
    <w:rsid w:val="00545A08"/>
    <w:rsid w:val="00546CF1"/>
    <w:rsid w:val="00550566"/>
    <w:rsid w:val="0055091F"/>
    <w:rsid w:val="005549EA"/>
    <w:rsid w:val="005563D4"/>
    <w:rsid w:val="00556A24"/>
    <w:rsid w:val="005655C6"/>
    <w:rsid w:val="005679D4"/>
    <w:rsid w:val="00567D5A"/>
    <w:rsid w:val="00571C69"/>
    <w:rsid w:val="0058401D"/>
    <w:rsid w:val="00592AAE"/>
    <w:rsid w:val="005968E4"/>
    <w:rsid w:val="005A2A1D"/>
    <w:rsid w:val="005A40E4"/>
    <w:rsid w:val="005A5A5B"/>
    <w:rsid w:val="005B01E9"/>
    <w:rsid w:val="005C022F"/>
    <w:rsid w:val="005C0CA0"/>
    <w:rsid w:val="005C4B53"/>
    <w:rsid w:val="005C6226"/>
    <w:rsid w:val="005D5D8D"/>
    <w:rsid w:val="005D7993"/>
    <w:rsid w:val="005E142F"/>
    <w:rsid w:val="005E29E6"/>
    <w:rsid w:val="005E3825"/>
    <w:rsid w:val="005E74F6"/>
    <w:rsid w:val="005F2476"/>
    <w:rsid w:val="005F4A7A"/>
    <w:rsid w:val="00612AD9"/>
    <w:rsid w:val="006161D5"/>
    <w:rsid w:val="0062047A"/>
    <w:rsid w:val="006241B2"/>
    <w:rsid w:val="00632E5C"/>
    <w:rsid w:val="0064293F"/>
    <w:rsid w:val="0064541B"/>
    <w:rsid w:val="00645E48"/>
    <w:rsid w:val="00650661"/>
    <w:rsid w:val="006561B1"/>
    <w:rsid w:val="0065738F"/>
    <w:rsid w:val="00661E00"/>
    <w:rsid w:val="006632EE"/>
    <w:rsid w:val="00664088"/>
    <w:rsid w:val="0067336B"/>
    <w:rsid w:val="00674EAA"/>
    <w:rsid w:val="00676C72"/>
    <w:rsid w:val="00677478"/>
    <w:rsid w:val="00681900"/>
    <w:rsid w:val="00681AFA"/>
    <w:rsid w:val="00682EEE"/>
    <w:rsid w:val="00683F45"/>
    <w:rsid w:val="00694FD7"/>
    <w:rsid w:val="00695120"/>
    <w:rsid w:val="006A503F"/>
    <w:rsid w:val="006B2CAC"/>
    <w:rsid w:val="006B7E39"/>
    <w:rsid w:val="006C0075"/>
    <w:rsid w:val="006C6898"/>
    <w:rsid w:val="006D5570"/>
    <w:rsid w:val="006E0F29"/>
    <w:rsid w:val="006E3148"/>
    <w:rsid w:val="006E4716"/>
    <w:rsid w:val="00701C87"/>
    <w:rsid w:val="00702EE0"/>
    <w:rsid w:val="007052AD"/>
    <w:rsid w:val="00712AF9"/>
    <w:rsid w:val="007213AA"/>
    <w:rsid w:val="007215BB"/>
    <w:rsid w:val="0072518C"/>
    <w:rsid w:val="00727A5E"/>
    <w:rsid w:val="0073587E"/>
    <w:rsid w:val="00735B6E"/>
    <w:rsid w:val="00746B2F"/>
    <w:rsid w:val="007765D3"/>
    <w:rsid w:val="0077722F"/>
    <w:rsid w:val="00786A29"/>
    <w:rsid w:val="00793DE3"/>
    <w:rsid w:val="00795BDF"/>
    <w:rsid w:val="00796C75"/>
    <w:rsid w:val="007A347E"/>
    <w:rsid w:val="007B6BE1"/>
    <w:rsid w:val="007D0064"/>
    <w:rsid w:val="007D56E5"/>
    <w:rsid w:val="007D74B7"/>
    <w:rsid w:val="007E4B65"/>
    <w:rsid w:val="007E7CBA"/>
    <w:rsid w:val="007F4923"/>
    <w:rsid w:val="00801D62"/>
    <w:rsid w:val="008064CD"/>
    <w:rsid w:val="00806A54"/>
    <w:rsid w:val="00821C78"/>
    <w:rsid w:val="008247B5"/>
    <w:rsid w:val="008266DA"/>
    <w:rsid w:val="0083108A"/>
    <w:rsid w:val="00840D69"/>
    <w:rsid w:val="00867007"/>
    <w:rsid w:val="00871E2B"/>
    <w:rsid w:val="00873BBA"/>
    <w:rsid w:val="00874371"/>
    <w:rsid w:val="00880CCE"/>
    <w:rsid w:val="008817D8"/>
    <w:rsid w:val="00882288"/>
    <w:rsid w:val="008828F8"/>
    <w:rsid w:val="00892057"/>
    <w:rsid w:val="00893935"/>
    <w:rsid w:val="008977E6"/>
    <w:rsid w:val="008A501D"/>
    <w:rsid w:val="008A76E4"/>
    <w:rsid w:val="008B61F8"/>
    <w:rsid w:val="008C4D24"/>
    <w:rsid w:val="008D2724"/>
    <w:rsid w:val="008D7AF8"/>
    <w:rsid w:val="008E052B"/>
    <w:rsid w:val="008E2FA7"/>
    <w:rsid w:val="008E3865"/>
    <w:rsid w:val="008F1D2C"/>
    <w:rsid w:val="00905635"/>
    <w:rsid w:val="009119D4"/>
    <w:rsid w:val="00920B86"/>
    <w:rsid w:val="009247C2"/>
    <w:rsid w:val="0092622D"/>
    <w:rsid w:val="00926ADD"/>
    <w:rsid w:val="00931112"/>
    <w:rsid w:val="00941121"/>
    <w:rsid w:val="00941B2D"/>
    <w:rsid w:val="00945EAD"/>
    <w:rsid w:val="009475A2"/>
    <w:rsid w:val="009476EE"/>
    <w:rsid w:val="00950388"/>
    <w:rsid w:val="00953BC0"/>
    <w:rsid w:val="00954F3A"/>
    <w:rsid w:val="0096547E"/>
    <w:rsid w:val="00973F26"/>
    <w:rsid w:val="00982E51"/>
    <w:rsid w:val="00990F87"/>
    <w:rsid w:val="00992556"/>
    <w:rsid w:val="00997D93"/>
    <w:rsid w:val="009A0BE8"/>
    <w:rsid w:val="009A4833"/>
    <w:rsid w:val="009B59E3"/>
    <w:rsid w:val="009B6D39"/>
    <w:rsid w:val="009C012B"/>
    <w:rsid w:val="009C2284"/>
    <w:rsid w:val="009C6B02"/>
    <w:rsid w:val="009C7776"/>
    <w:rsid w:val="009D09E3"/>
    <w:rsid w:val="009D2B23"/>
    <w:rsid w:val="009D2D20"/>
    <w:rsid w:val="009D6348"/>
    <w:rsid w:val="009E2E6C"/>
    <w:rsid w:val="009E46BF"/>
    <w:rsid w:val="009F079B"/>
    <w:rsid w:val="009F16E5"/>
    <w:rsid w:val="00A018A0"/>
    <w:rsid w:val="00A15E1D"/>
    <w:rsid w:val="00A208B0"/>
    <w:rsid w:val="00A20CCF"/>
    <w:rsid w:val="00A21105"/>
    <w:rsid w:val="00A230D8"/>
    <w:rsid w:val="00A23100"/>
    <w:rsid w:val="00A238E2"/>
    <w:rsid w:val="00A342DE"/>
    <w:rsid w:val="00A35E78"/>
    <w:rsid w:val="00A400F9"/>
    <w:rsid w:val="00A44541"/>
    <w:rsid w:val="00A469C9"/>
    <w:rsid w:val="00A53D80"/>
    <w:rsid w:val="00A54521"/>
    <w:rsid w:val="00A61E76"/>
    <w:rsid w:val="00A70381"/>
    <w:rsid w:val="00A70F51"/>
    <w:rsid w:val="00A714D0"/>
    <w:rsid w:val="00A804F8"/>
    <w:rsid w:val="00A85BB2"/>
    <w:rsid w:val="00A9385F"/>
    <w:rsid w:val="00A9395A"/>
    <w:rsid w:val="00AB46EE"/>
    <w:rsid w:val="00AB4E44"/>
    <w:rsid w:val="00AB56F0"/>
    <w:rsid w:val="00AB7521"/>
    <w:rsid w:val="00AC3F35"/>
    <w:rsid w:val="00AE70BB"/>
    <w:rsid w:val="00AF217B"/>
    <w:rsid w:val="00AF381D"/>
    <w:rsid w:val="00AF42E0"/>
    <w:rsid w:val="00AF45E2"/>
    <w:rsid w:val="00B00F3C"/>
    <w:rsid w:val="00B0330A"/>
    <w:rsid w:val="00B10FA3"/>
    <w:rsid w:val="00B174BC"/>
    <w:rsid w:val="00B21561"/>
    <w:rsid w:val="00B32755"/>
    <w:rsid w:val="00B544D1"/>
    <w:rsid w:val="00B616F7"/>
    <w:rsid w:val="00B6278E"/>
    <w:rsid w:val="00B73493"/>
    <w:rsid w:val="00B73CFB"/>
    <w:rsid w:val="00B85386"/>
    <w:rsid w:val="00B85613"/>
    <w:rsid w:val="00B87FB0"/>
    <w:rsid w:val="00B90DE0"/>
    <w:rsid w:val="00B922B3"/>
    <w:rsid w:val="00B93B6C"/>
    <w:rsid w:val="00BA2A01"/>
    <w:rsid w:val="00BA3148"/>
    <w:rsid w:val="00BA464C"/>
    <w:rsid w:val="00BB1919"/>
    <w:rsid w:val="00BB2757"/>
    <w:rsid w:val="00BC6DFD"/>
    <w:rsid w:val="00BE1788"/>
    <w:rsid w:val="00BE20B6"/>
    <w:rsid w:val="00BE3F05"/>
    <w:rsid w:val="00BE6D4E"/>
    <w:rsid w:val="00BE707E"/>
    <w:rsid w:val="00BE70D8"/>
    <w:rsid w:val="00BF310D"/>
    <w:rsid w:val="00BF4382"/>
    <w:rsid w:val="00C03AF4"/>
    <w:rsid w:val="00C13C96"/>
    <w:rsid w:val="00C233EC"/>
    <w:rsid w:val="00C2529A"/>
    <w:rsid w:val="00C25477"/>
    <w:rsid w:val="00C271D4"/>
    <w:rsid w:val="00C4269F"/>
    <w:rsid w:val="00C43A24"/>
    <w:rsid w:val="00C4462F"/>
    <w:rsid w:val="00C46FE6"/>
    <w:rsid w:val="00C5220E"/>
    <w:rsid w:val="00C536DF"/>
    <w:rsid w:val="00C5397C"/>
    <w:rsid w:val="00C54690"/>
    <w:rsid w:val="00C55AE4"/>
    <w:rsid w:val="00C56481"/>
    <w:rsid w:val="00C622AF"/>
    <w:rsid w:val="00C63E1E"/>
    <w:rsid w:val="00C6538D"/>
    <w:rsid w:val="00C7427D"/>
    <w:rsid w:val="00CA0BD1"/>
    <w:rsid w:val="00CA61DB"/>
    <w:rsid w:val="00CA7A45"/>
    <w:rsid w:val="00CB38AD"/>
    <w:rsid w:val="00CB4950"/>
    <w:rsid w:val="00CC4C8B"/>
    <w:rsid w:val="00CE6FE2"/>
    <w:rsid w:val="00CF1905"/>
    <w:rsid w:val="00CF663D"/>
    <w:rsid w:val="00D019BB"/>
    <w:rsid w:val="00D17BC5"/>
    <w:rsid w:val="00D20698"/>
    <w:rsid w:val="00D26CE3"/>
    <w:rsid w:val="00D3256B"/>
    <w:rsid w:val="00D41F2E"/>
    <w:rsid w:val="00D435CA"/>
    <w:rsid w:val="00D51550"/>
    <w:rsid w:val="00D536CA"/>
    <w:rsid w:val="00D56655"/>
    <w:rsid w:val="00D60BB4"/>
    <w:rsid w:val="00D70DA8"/>
    <w:rsid w:val="00D82A7C"/>
    <w:rsid w:val="00D83C52"/>
    <w:rsid w:val="00D84907"/>
    <w:rsid w:val="00D86636"/>
    <w:rsid w:val="00DA64FB"/>
    <w:rsid w:val="00DB35A3"/>
    <w:rsid w:val="00DB4CA2"/>
    <w:rsid w:val="00DB56E8"/>
    <w:rsid w:val="00DC4551"/>
    <w:rsid w:val="00DD6866"/>
    <w:rsid w:val="00DF01B4"/>
    <w:rsid w:val="00DF1025"/>
    <w:rsid w:val="00E0386B"/>
    <w:rsid w:val="00E051FD"/>
    <w:rsid w:val="00E079AE"/>
    <w:rsid w:val="00E25088"/>
    <w:rsid w:val="00E33DDA"/>
    <w:rsid w:val="00E36D12"/>
    <w:rsid w:val="00E41C6C"/>
    <w:rsid w:val="00E45300"/>
    <w:rsid w:val="00E51286"/>
    <w:rsid w:val="00E51D5E"/>
    <w:rsid w:val="00E61C1C"/>
    <w:rsid w:val="00E64159"/>
    <w:rsid w:val="00E64CFD"/>
    <w:rsid w:val="00E66526"/>
    <w:rsid w:val="00E7090D"/>
    <w:rsid w:val="00E70D81"/>
    <w:rsid w:val="00E7210E"/>
    <w:rsid w:val="00E74D06"/>
    <w:rsid w:val="00E763F0"/>
    <w:rsid w:val="00E860CB"/>
    <w:rsid w:val="00E94F47"/>
    <w:rsid w:val="00EA1F1A"/>
    <w:rsid w:val="00EB3A53"/>
    <w:rsid w:val="00EB4D69"/>
    <w:rsid w:val="00EB5B0C"/>
    <w:rsid w:val="00EB671D"/>
    <w:rsid w:val="00ED029C"/>
    <w:rsid w:val="00ED6EF2"/>
    <w:rsid w:val="00ED7925"/>
    <w:rsid w:val="00EE2E4D"/>
    <w:rsid w:val="00EE351C"/>
    <w:rsid w:val="00F054A6"/>
    <w:rsid w:val="00F12ED4"/>
    <w:rsid w:val="00F15017"/>
    <w:rsid w:val="00F15BE0"/>
    <w:rsid w:val="00F23DB3"/>
    <w:rsid w:val="00F404AC"/>
    <w:rsid w:val="00F41C84"/>
    <w:rsid w:val="00F6264F"/>
    <w:rsid w:val="00F65230"/>
    <w:rsid w:val="00F66E05"/>
    <w:rsid w:val="00F70654"/>
    <w:rsid w:val="00F71377"/>
    <w:rsid w:val="00F7236B"/>
    <w:rsid w:val="00F743DB"/>
    <w:rsid w:val="00F76D91"/>
    <w:rsid w:val="00F80FB9"/>
    <w:rsid w:val="00F902E7"/>
    <w:rsid w:val="00F966E8"/>
    <w:rsid w:val="00F975E8"/>
    <w:rsid w:val="00F97DA3"/>
    <w:rsid w:val="00FA1002"/>
    <w:rsid w:val="00FA16CF"/>
    <w:rsid w:val="00FA1C04"/>
    <w:rsid w:val="00FA51BD"/>
    <w:rsid w:val="00FA680F"/>
    <w:rsid w:val="00FB46B8"/>
    <w:rsid w:val="00FB7423"/>
    <w:rsid w:val="00FB7F0A"/>
    <w:rsid w:val="00FD4E43"/>
    <w:rsid w:val="00FD5A1E"/>
    <w:rsid w:val="00FD6CDF"/>
    <w:rsid w:val="00FD6EB3"/>
    <w:rsid w:val="00FE1A93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8049734-1DA4-4867-A382-19F09C3D687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51964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51964"/>
    <w:rPr>
      <w:rFonts w:eastAsia="Times New Roman" w:cs="Times New Roman"/>
      <w:b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15196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196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51964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5196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51964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151964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151964"/>
    <w:rPr>
      <w:rFonts w:eastAsia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151964"/>
    <w:rPr>
      <w:rFonts w:eastAsia="Times New Roman" w:cs="Times New Roman"/>
      <w:b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51964"/>
    <w:rPr>
      <w:rFonts w:eastAsia="Times New Roman" w:cs="Times New Roman"/>
      <w:b/>
      <w:szCs w:val="24"/>
      <w:lang w:eastAsia="hr-HR"/>
    </w:rPr>
  </w:style>
  <w:style w:type="paragraph" w:styleId="Bezproreda">
    <w:name w:val="No Spacing"/>
    <w:uiPriority w:val="1"/>
    <w:qFormat/>
    <w:rsid w:val="00151964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A400F9"/>
    <w:rPr>
      <w:rFonts w:eastAsia="Times New Roman" w:cs="Times New Roman"/>
      <w:szCs w:val="24"/>
      <w:lang w:eastAsia="hr-HR"/>
    </w:rPr>
  </w:style>
  <w:style w:type="paragraph" w:styleId="Odlomakpopisa1" w:customStyle="true">
    <w:name w:val="Odlomak popisa1"/>
    <w:basedOn w:val="Normal"/>
    <w:qFormat/>
    <w:rsid w:val="00384E23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fontstyle01" w:customStyle="true">
    <w:name w:val="fontstyle01"/>
    <w:basedOn w:val="Zadanifontodlomka"/>
    <w:rsid w:val="00D3256B"/>
    <w:rPr>
      <w:rFonts w:hint="default" w:ascii="Libersina" w:hAnsi="Libersina"/>
      <w:b w:val="false"/>
      <w:bCs w:val="false"/>
      <w:i w:val="false"/>
      <w:iCs w:val="false"/>
      <w:color w:val="000000"/>
      <w:sz w:val="20"/>
      <w:szCs w:val="20"/>
    </w:rPr>
  </w:style>
  <w:style w:type="character" w:styleId="fontstyle21" w:customStyle="true">
    <w:name w:val="fontstyle21"/>
    <w:basedOn w:val="Zadanifontodlomka"/>
    <w:rsid w:val="00D3256B"/>
    <w:rPr>
      <w:rFonts w:hint="default" w:ascii="Libersina-Bold" w:hAnsi="Libersina-Bold"/>
      <w:b/>
      <w:bCs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5C6226"/>
    <w:rPr>
      <w:rFonts w:hint="default" w:ascii="Libersina-Italic" w:hAnsi="Libersina-Italic"/>
      <w:b w:val="false"/>
      <w:bCs w:val="false"/>
      <w:i/>
      <w:iCs/>
      <w:color w:val="000000"/>
      <w:sz w:val="20"/>
      <w:szCs w:val="20"/>
    </w:rPr>
  </w:style>
  <w:style w:type="character" w:styleId="fontstyle11" w:customStyle="true">
    <w:name w:val="fontstyle11"/>
    <w:basedOn w:val="Zadanifontodlomka"/>
    <w:rsid w:val="00A21105"/>
    <w:rPr>
      <w:rFonts w:hint="default" w:ascii="Libersina" w:hAnsi="Libersina"/>
      <w:b w:val="false"/>
      <w:bCs w:val="false"/>
      <w:i w:val="false"/>
      <w:iCs w:val="false"/>
      <w:color w:val="000000"/>
      <w:sz w:val="18"/>
      <w:szCs w:val="18"/>
    </w:rPr>
  </w:style>
  <w:style w:type="character" w:styleId="fontstyle41" w:customStyle="true">
    <w:name w:val="fontstyle41"/>
    <w:basedOn w:val="Zadanifontodlomka"/>
    <w:rsid w:val="008D7AF8"/>
    <w:rPr>
      <w:rFonts w:hint="default" w:ascii="Arial-Black" w:hAnsi="Arial-Black"/>
      <w:b w:val="false"/>
      <w:bCs w:val="false"/>
      <w:i w:val="false"/>
      <w:iCs w:val="false"/>
      <w:color w:val="000000"/>
      <w:sz w:val="20"/>
      <w:szCs w:val="20"/>
    </w:rPr>
  </w:style>
  <w:style w:type="character" w:styleId="fontstyle51" w:customStyle="true">
    <w:name w:val="fontstyle51"/>
    <w:basedOn w:val="Zadanifontodlomka"/>
    <w:rsid w:val="008D7AF8"/>
    <w:rPr>
      <w:rFonts w:hint="default" w:ascii="ArialMT" w:hAnsi="ArialMT"/>
      <w:b w:val="false"/>
      <w:bCs w:val="false"/>
      <w:i w:val="false"/>
      <w:iCs w:val="false"/>
      <w:color w:val="000000"/>
      <w:sz w:val="20"/>
      <w:szCs w:val="20"/>
    </w:rPr>
  </w:style>
  <w:style w:type="character" w:styleId="fontstyle61" w:customStyle="true">
    <w:name w:val="fontstyle61"/>
    <w:basedOn w:val="Zadanifontodlomka"/>
    <w:rsid w:val="008D7AF8"/>
    <w:rPr>
      <w:rFonts w:hint="default" w:ascii="LiberationSerif-Italic" w:hAnsi="LiberationSerif-Italic"/>
      <w:b w:val="false"/>
      <w:bCs w:val="false"/>
      <w:i/>
      <w:iCs/>
      <w:color w:val="000000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63D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563D4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DA64FB"/>
    <w:pPr>
      <w:autoSpaceDE w:val="false"/>
      <w:autoSpaceDN w:val="false"/>
      <w:adjustRightInd w:val="false"/>
      <w:spacing w:after="0" w:line="240" w:lineRule="auto"/>
    </w:pPr>
    <w:rPr>
      <w:rFonts w:cs="Times New Roman"/>
      <w:color w:val="000000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421B34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uiPriority w:val="59"/>
    <w:rsid w:val="00ED6EF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10F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0F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0FA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0FA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0FA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89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171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49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699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41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169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70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19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651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066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012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527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715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51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54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308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29. veljače 2024.</izvorni_sadrzaj>
    <derivirana_varijabla naziv="DomainObject.StvarniPocetakDatum_1">29. veljače 2024.</derivirana_varijabla>
  </DomainObject.StvarniPocetakDatum>
  <DomainObject.StvarniZavrsetakDatum>
    <izvorni_sadrzaj>29. veljače 2024.</izvorni_sadrzaj>
    <derivirana_varijabla naziv="DomainObject.StvarniZavrsetakDatum_1">29. veljače 2024.</derivirana_varijabla>
  </DomainObject.StvarniZavrsetakDatum>
  <DomainObject.PlaniraniZavrsetakDatum>
    <izvorni_sadrzaj>29. veljače 2024.</izvorni_sadrzaj>
    <derivirana_varijabla naziv="DomainObject.PlaniraniZavrsetakDatum_1">29. veljače 2024.</derivirana_varijabla>
  </DomainObject.PlaniraniZavrsetakDatum>
  <DomainObject.PlaniraniPocetakDatum>
    <izvorni_sadrzaj>29. veljače 2024.</izvorni_sadrzaj>
    <derivirana_varijabla naziv="DomainObject.PlaniraniPocetakDatum_1">29. veljače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10:21</izvorni_sadrzaj>
    <derivirana_varijabla naziv="DomainObject.StvarniZavrsetakVrijeme_1">10:21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veljače 2024.</izvorni_sadrzaj>
    <derivirana_varijabla naziv="DomainObject.Zapisnik.DatumKreiranja_1">29.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St-1984/2013-1042</izvorni_sadrzaj>
    <derivirana_varijabla naziv="DomainObject.Zapisnik.Oznaka_1">St-1984/2013-1042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graditeljstvo; TRCZ AUTOMOBILI d.o.o. za trgovinu i usluge; TRANS ENERGY d.o.o.; AVID nekretnine d.o.o. za usluge; TRANS AUTO d.o.o. za trgovinu i usluge; SEKUNDARAC-RESNIK d.o.o. za trgovinu i usluge; Tomislav Rosić; BTV truck logistik društvo s ograničenom odgovornošću za proizvodnju, prijevoz i trgovinu; TOMISLAV ROSIĆ; ISTOK 2 PROJEKTI d.o.o; PROMO LOGISTIKA d.o.o. za usluge i turistička agenija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graditeljstvo; TRCZ AUTOMOBILI d.o.o. za trgovinu i usluge; TRANS ENERGY d.o.o.; AVID nekretnine d.o.o. za usluge; TRANS AUTO d.o.o. za trgovinu i usluge; SEKUNDARAC-RESNIK d.o.o. za trgovinu i usluge; Tomislav Rosić; BTV truck logistik društvo s ograničenom odgovornošću za proizvodnju, prijevoz i trgovinu; TOMISLAV ROSIĆ; ISTOK 2 PROJEKTI d.o.o; PROMO LOGISTIKA d.o.o. za usluge i turistička agenija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62748007682; TRCZ AUTOMOBILI d.o.o. za trgovinu i usluge, OIB 49622102670; TRANS ENERGY d.o.o.; AVID nekretnine d.o.o. za usluge, OIB 19679091856; TRANS AUTO d.o.o. za trgovinu i usluge, OIB 31307182561; SEKUNDARAC-RESNIK d.o.o. za trgovinu i usluge, OIB 56006189918; Tomislav Rosić, OIB 50124849450; BTV truck logistik društvo s ograničenom odgovornošću za proizvodnju, prijevoz i trgovinu, OIB 07831041189; TOMISLAV ROSIĆ; ISTOK 2 PROJEKTI d.o.o; PROMO LOGISTIKA d.o.o. za usluge i turistička agenija, OIB 11815688677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62748007682; TRCZ AUTOMOBILI d.o.o. za trgovinu i usluge, OIB 49622102670; TRANS ENERGY d.o.o.; AVID nekretnine d.o.o. za usluge, OIB 19679091856; TRANS AUTO d.o.o. za trgovinu i usluge, OIB 31307182561; SEKUNDARAC-RESNIK d.o.o. za trgovinu i usluge, OIB 56006189918; Tomislav Rosić, OIB 50124849450; BTV truck logistik društvo s ograničenom odgovornošću za proizvodnju, prijevoz i trgovinu, OIB 07831041189; TOMISLAV ROSIĆ; ISTOK 2 PROJEKTI d.o.o; PROMO LOGISTIKA d.o.o. za usluge i turistička agenija, OIB 11815688677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Čakovec; TRCZ AUTOMOBILI d.o.o. za trgovinu i usluge, Savska Opatovina 42, 10000 Zagreb; TRANS ENERGY d.o.o.; AVID nekretnine d.o.o. za usluge, Ulica Joze Kljakovića 2 A, 10360 Sesvete; TRANS AUTO d.o.o. za trgovinu i usluge, Dubrava 264, 10000 Zagreb; SEKUNDARAC-RESNIK d.o.o. za trgovinu i usluge, 3. Struge 56, 10000 Zagreb; Tomislav Rosić, Vugrinka 34, 10000 Zagreb; BTV truck logistik društvo s ograničenom odgovornošću za proizvodnju, prijevoz i trgovinu, Vučak 30, 10000 Zagreb; TOMISLAV ROSIĆ; ISTOK 2 PROJEKTI d.o.o; PROMO LOGISTIKA d.o.o. za usluge i turistička agenija, Radnička cesta 173,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Čakovec; TRCZ AUTOMOBILI d.o.o. za trgovinu i usluge, Savska Opatovina 42, 10000 Zagreb; TRANS ENERGY d.o.o.; AVID nekretnine d.o.o. za usluge, Ulica Joze Kljakovića 2 A, 10360 Sesvete; TRANS AUTO d.o.o. za trgovinu i usluge, Dubrava 264, 10000 Zagreb; SEKUNDARAC-RESNIK d.o.o. za trgovinu i usluge, 3. Struge 56, 10000 Zagreb; Tomislav Rosić, Vugrinka 34, 10000 Zagreb; BTV truck logistik društvo s ograničenom odgovornošću za proizvodnju, prijevoz i trgovinu, Vučak 30, 10000 Zagreb; TOMISLAV ROSIĆ; ISTOK 2 PROJEKTI d.o.o; PROMO LOGISTIKA d.o.o. za usluge i turistička agenija, Radnička cesta 173,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Čakovec; TRCZ AUTOMOBILI d.o.o. za trgovinu i usluge, OIB 49622102670, Savska Opatovina 42, 10000 Zagreb; TRANS ENERGY d.o.o.; AVID nekretnine d.o.o. za usluge, OIB 19679091856, Ulica Joze Kljakovića 2 A, 10360 Sesvete; TRANS AUTO d.o.o. za trgovinu i usluge, OIB 31307182561, Dubrava 264, 10000 Zagreb; SEKUNDARAC-RESNIK d.o.o. za trgovinu i usluge, OIB 56006189918, 3. Struge 56, 10000 Zagreb; Tomislav Rosić, OIB 50124849450, Vugrinka 34, 10000 Zagreb; BTV truck logistik društvo s ograničenom odgovornošću za proizvodnju, prijevoz i trgovinu, OIB 07831041189, Vučak 30, 10000 Zagreb; TOMISLAV ROSIĆ; ISTOK 2 PROJEKTI d.o.o; PROMO LOGISTIKA d.o.o. za usluge i turistička agenija, OIB 11815688677, Radnička cesta 173,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Čakovec; TRCZ AUTOMOBILI d.o.o. za trgovinu i usluge, OIB 49622102670, Savska Opatovina 42, 10000 Zagreb; TRANS ENERGY d.o.o.; AVID nekretnine d.o.o. za usluge, OIB 19679091856, Ulica Joze Kljakovića 2 A, 10360 Sesvete; TRANS AUTO d.o.o. za trgovinu i usluge, OIB 31307182561, Dubrava 264, 10000 Zagreb; SEKUNDARAC-RESNIK d.o.o. za trgovinu i usluge, OIB 56006189918, 3. Struge 56, 10000 Zagreb; Tomislav Rosić, OIB 50124849450, Vugrinka 34, 10000 Zagreb; BTV truck logistik društvo s ograničenom odgovornošću za proizvodnju, prijevoz i trgovinu, OIB 07831041189, Vučak 30, 10000 Zagreb; TOMISLAV ROSIĆ; ISTOK 2 PROJEKTI d.o.o; PROMO LOGISTIKA d.o.o. za usluge i turistička agenija, OIB 11815688677, Radnička cesta 173,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Čakovec,TRCZ AUTOMOBILI d.o.o. za trgovinu i usluge Savska Opatovina 42,10000 Zagreb,TRANS ENERGY d.o.o. ,AVID nekretnine d.o.o. za usluge Ulica Joze Kljakovića 2 A,10360 Sesvete,TRANS AUTO d.o.o. za trgovinu i usluge Dubrava 264,10000 Zagreb,SEKUNDARAC-RESNIK d.o.o. za trgovinu i usluge 3. Struge 56,10000 Zagreb,Tomislav Rosić Vugrinka 34,10000 Zagreb,BTV truck logistik društvo s ograničenom odgovornošću za proizvodnju, prijevoz i trgovinu Vučak 30,10000 Zagreb,TOMISLAV ROSIĆ ,ISTOK 2 PROJEKTI d.o.o ,PROMO LOGISTIKA d.o.o. za usluge i turistička agenija Radnička cesta 173,10000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Čakovec,TRCZ AUTOMOBILI d.o.o. za trgovinu i usluge Savska Opatovina 42,10000 Zagreb,TRANS ENERGY d.o.o. ,AVID nekretnine d.o.o. za usluge Ulica Joze Kljakovića 2 A,10360 Sesvete,TRANS AUTO d.o.o. za trgovinu i usluge Dubrava 264,10000 Zagreb,SEKUNDARAC-RESNIK d.o.o. za trgovinu i usluge 3. Struge 56,10000 Zagreb,Tomislav Rosić Vugrinka 34,10000 Zagreb,BTV truck logistik društvo s ograničenom odgovornošću za proizvodnju, prijevoz i trgovinu Vučak 30,10000 Zagreb,TOMISLAV ROSIĆ ,ISTOK 2 PROJEKTI d.o.o ,PROMO LOGISTIKA d.o.o. za usluge i turistička agenija Radnička cesta 173,10000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Čakovec,TRCZ AUTOMOBILI d.o.o. za trgovinu i usluge, OIB 49622102670, Savska Opatovina 42,10000 Zagreb,TRANS ENERGY d.o.o.,AVID nekretnine d.o.o. za usluge, OIB 19679091856, Ulica Joze Kljakovića 2 A,10360 Sesvete,TRANS AUTO d.o.o. za trgovinu i usluge, OIB 31307182561, Dubrava 264,10000 Zagreb,SEKUNDARAC-RESNIK d.o.o. za trgovinu i usluge, OIB 56006189918, 3. Struge 56,10000 Zagreb,Tomislav Rosić, OIB 50124849450, Vugrinka 34,10000 Zagreb,BTV truck logistik društvo s ograničenom odgovornošću za proizvodnju, prijevoz i trgovinu, OIB 07831041189, Vučak 30,10000 Zagreb,TOMISLAV ROSIĆ,ISTOK 2 PROJEKTI d.o.o,PROMO LOGISTIKA d.o.o. za usluge i turistička agenija, OIB 11815688677, Radnička cesta 173,10000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Čakovec,TRCZ AUTOMOBILI d.o.o. za trgovinu i usluge, OIB 49622102670, Savska Opatovina 42,10000 Zagreb,TRANS ENERGY d.o.o.,AVID nekretnine d.o.o. za usluge, OIB 19679091856, Ulica Joze Kljakovića 2 A,10360 Sesvete,TRANS AUTO d.o.o. za trgovinu i usluge, OIB 31307182561, Dubrava 264,10000 Zagreb,SEKUNDARAC-RESNIK d.o.o. za trgovinu i usluge, OIB 56006189918, 3. Struge 56,10000 Zagreb,Tomislav Rosić, OIB 50124849450, Vugrinka 34,10000 Zagreb,BTV truck logistik društvo s ograničenom odgovornošću za proizvodnju, prijevoz i trgovinu, OIB 07831041189, Vučak 30,10000 Zagreb,TOMISLAV ROSIĆ,ISTOK 2 PROJEKTI d.o.o,PROMO LOGISTIKA d.o.o. za usluge i turistička agenija, OIB 11815688677, Radnička cesta 173,10000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graditeljstvo,TRCZ AUTOMOBILI d.o.o. za trgovinu i usluge,TRANS ENERGY d.o.o.,AVID nekretnine d.o.o. za usluge,TRANS AUTO d.o.o. za trgovinu i usluge,SEKUNDARAC-RESNIK d.o.o. za trgovinu i usluge,Tomislav Rosić,BTV truck logistik društvo s ograničenom odgovornošću za proizvodnju, prijevoz i trgovinu,TOMISLAV ROSIĆ,ISTOK 2 PROJEKTI d.o.o,PROMO LOGISTIKA d.o.o. za usluge i turistička agenija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graditeljstvo,TRCZ AUTOMOBILI d.o.o. za trgovinu i usluge,TRANS ENERGY d.o.o.,AVID nekretnine d.o.o. za usluge,TRANS AUTO d.o.o. za trgovinu i usluge,SEKUNDARAC-RESNIK d.o.o. za trgovinu i usluge,Tomislav Rosić,BTV truck logistik društvo s ograničenom odgovornošću za proizvodnju, prijevoz i trgovinu,TOMISLAV ROSIĆ,ISTOK 2 PROJEKTI d.o.o,PROMO LOGISTIKA d.o.o. za usluge i turistička agenija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62748007682,TRCZ AUTOMOBILI d.o.o. za trgovinu i usluge, OIB 49622102670,TRANS ENERGY d.o.o.,AVID nekretnine d.o.o. za usluge, OIB 19679091856,TRANS AUTO d.o.o. za trgovinu i usluge, OIB 31307182561,SEKUNDARAC-RESNIK d.o.o. za trgovinu i usluge, OIB 56006189918,Tomislav Rosić, OIB 50124849450,BTV truck logistik društvo s ograničenom odgovornošću za proizvodnju, prijevoz i trgovinu, OIB 07831041189,TOMISLAV ROSIĆ,ISTOK 2 PROJEKTI d.o.o,PROMO LOGISTIKA d.o.o. za usluge i turistička agenija, OIB 11815688677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62748007682,TRCZ AUTOMOBILI d.o.o. za trgovinu i usluge, OIB 49622102670,TRANS ENERGY d.o.o.,AVID nekretnine d.o.o. za usluge, OIB 19679091856,TRANS AUTO d.o.o. za trgovinu i usluge, OIB 31307182561,SEKUNDARAC-RESNIK d.o.o. za trgovinu i usluge, OIB 56006189918,Tomislav Rosić, OIB 50124849450,BTV truck logistik društvo s ograničenom odgovornošću za proizvodnju, prijevoz i trgovinu, OIB 07831041189,TOMISLAV ROSIĆ,ISTOK 2 PROJEKTI d.o.o,PROMO LOGISTIKA d.o.o. za usluge i turistička agenija, OIB 11815688677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  <item>TRANS ENERGY d.o.o.</item>
      <item>AVID nekretnine d.o.o. za usluge</item>
      <item>TRANS AUTO d.o.o. za trgovinu i usluge</item>
      <item>SEKUNDARAC-RESNIK d.o.o. za trgovinu i usluge</item>
      <item>Tomislav Rosić</item>
      <item>BTV truck logistik društvo s ograničenom odgovornošću za proizvodnju, prijevoz i trgovinu</item>
      <item>TOMISLAV ROSIĆ</item>
      <item>ISTOK 2 PROJEKTI d.o.o</item>
      <item>PROMO LOGISTIKA d.o.o. za usluge i turistička agenija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  <item>TRANS ENERGY d.o.o.</item>
      <item>AVID nekretnine d.o.o. za usluge</item>
      <item>TRANS AUTO d.o.o. za trgovinu i usluge</item>
      <item>SEKUNDARAC-RESNIK d.o.o. za trgovinu i usluge</item>
      <item>Tomislav Rosić</item>
      <item>BTV truck logistik društvo s ograničenom odgovornošću za proizvodnju, prijevoz i trgovinu</item>
      <item>TOMISLAV ROSIĆ</item>
      <item>ISTOK 2 PROJEKTI d.o.o</item>
      <item>PROMO LOGISTIKA d.o.o. za usluge i turistička agenija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  <item>TRANS ENERGY d.o.o.</item>
      <item>AVID nekretnine d.o.o. za usluge, OIB 19679091856</item>
      <item>TRANS AUTO d.o.o. za trgovinu i usluge, OIB 31307182561</item>
      <item>SEKUNDARAC-RESNIK d.o.o. za trgovinu i usluge, OIB 56006189918</item>
      <item>Tomislav Rosić, OIB 50124849450</item>
      <item>BTV truck logistik društvo s ograničenom odgovornošću za proizvodnju, prijevoz i trgovinu, OIB 07831041189</item>
      <item>TOMISLAV ROSIĆ</item>
      <item>ISTOK 2 PROJEKTI d.o.o</item>
      <item>PROMO LOGISTIKA d.o.o. za usluge i turistička agenija, OIB 11815688677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  <item>TRANS ENERGY d.o.o.</item>
      <item>AVID nekretnine d.o.o. za usluge, OIB 19679091856</item>
      <item>TRANS AUTO d.o.o. za trgovinu i usluge, OIB 31307182561</item>
      <item>SEKUNDARAC-RESNIK d.o.o. za trgovinu i usluge, OIB 56006189918</item>
      <item>Tomislav Rosić, OIB 50124849450</item>
      <item>BTV truck logistik društvo s ograničenom odgovornošću za proizvodnju, prijevoz i trgovinu, OIB 07831041189</item>
      <item>TOMISLAV ROSIĆ</item>
      <item>ISTOK 2 PROJEKTI d.o.o</item>
      <item>PROMO LOGISTIKA d.o.o. za usluge i turistička agenija, OIB 11815688677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  <item>TRCZ AUTOMOBILI d.o.o. za trgovinu i usluge, Savska Opatovina 42, 10000 Zagreb</item>
      <item>TRANS ENERGY d.o.o.</item>
      <item>AVID nekretnine d.o.o. za usluge, Ulica Joze Kljakovića 2 A, 10360 Sesvete</item>
      <item>TRANS AUTO d.o.o. za trgovinu i usluge, Dubrava 264, 10000 Zagreb</item>
      <item>SEKUNDARAC-RESNIK d.o.o. za trgovinu i usluge, 3. Struge 56, 10000 Zagreb</item>
      <item>Tomislav Rosić, Vugrinka 34, 10000 Zagreb</item>
      <item>BTV truck logistik društvo s ograničenom odgovornošću za proizvodnju, prijevoz i trgovinu, Vučak 30, 10000 Zagreb</item>
      <item>TOMISLAV ROSIĆ</item>
      <item>ISTOK 2 PROJEKTI d.o.o</item>
      <item>PROMO LOGISTIKA d.o.o. za usluge i turistička agenija, Radnička cesta 173,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  <item>TRCZ AUTOMOBILI d.o.o. za trgovinu i usluge, Savska Opatovina 42, 10000 Zagreb</item>
      <item>TRANS ENERGY d.o.o.</item>
      <item>AVID nekretnine d.o.o. za usluge, Ulica Joze Kljakovića 2 A, 10360 Sesvete</item>
      <item>TRANS AUTO d.o.o. za trgovinu i usluge, Dubrava 264, 10000 Zagreb</item>
      <item>SEKUNDARAC-RESNIK d.o.o. za trgovinu i usluge, 3. Struge 56, 10000 Zagreb</item>
      <item>Tomislav Rosić, Vugrinka 34, 10000 Zagreb</item>
      <item>BTV truck logistik društvo s ograničenom odgovornošću za proizvodnju, prijevoz i trgovinu, Vučak 30, 10000 Zagreb</item>
      <item>TOMISLAV ROSIĆ</item>
      <item>ISTOK 2 PROJEKTI d.o.o</item>
      <item>PROMO LOGISTIKA d.o.o. za usluge i turistička agenija, Radnička cesta 173,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  <item>TRCZ AUTOMOBILI d.o.o. za trgovinu i usluge, OIB 49622102670, Savska Opatovina 42, 10000 Zagreb</item>
      <item>TRANS ENERGY d.o.o.</item>
      <item>AVID nekretnine d.o.o. za usluge, OIB 19679091856, Ulica Joze Kljakovića 2 A, 10360 Sesvete</item>
      <item>TRANS AUTO d.o.o. za trgovinu i usluge, OIB 31307182561, Dubrava 264, 10000 Zagreb</item>
      <item>SEKUNDARAC-RESNIK d.o.o. za trgovinu i usluge, OIB 56006189918, 3. Struge 56, 10000 Zagreb</item>
      <item>Tomislav Rosić, OIB 50124849450, Vugrinka 34, 10000 Zagreb</item>
      <item>BTV truck logistik društvo s ograničenom odgovornošću za proizvodnju, prijevoz i trgovinu, OIB 07831041189, Vučak 30, 10000 Zagreb</item>
      <item>TOMISLAV ROSIĆ</item>
      <item>ISTOK 2 PROJEKTI d.o.o</item>
      <item>PROMO LOGISTIKA d.o.o. za usluge i turistička agenija, OIB 11815688677, Radnička cesta 173,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  <item>TRCZ AUTOMOBILI d.o.o. za trgovinu i usluge, OIB 49622102670, Savska Opatovina 42, 10000 Zagreb</item>
      <item>TRANS ENERGY d.o.o.</item>
      <item>AVID nekretnine d.o.o. za usluge, OIB 19679091856, Ulica Joze Kljakovića 2 A, 10360 Sesvete</item>
      <item>TRANS AUTO d.o.o. za trgovinu i usluge, OIB 31307182561, Dubrava 264, 10000 Zagreb</item>
      <item>SEKUNDARAC-RESNIK d.o.o. za trgovinu i usluge, OIB 56006189918, 3. Struge 56, 10000 Zagreb</item>
      <item>Tomislav Rosić, OIB 50124849450, Vugrinka 34, 10000 Zagreb</item>
      <item>BTV truck logistik društvo s ograničenom odgovornošću za proizvodnju, prijevoz i trgovinu, OIB 07831041189, Vučak 30, 10000 Zagreb</item>
      <item>TOMISLAV ROSIĆ</item>
      <item>ISTOK 2 PROJEKTI d.o.o</item>
      <item>PROMO LOGISTIKA d.o.o. za usluge i turistička agenija, OIB 11815688677, Radnička cesta 173,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  <item>TRANS ENERGY d.o.o.</item>
      <item>AVID nekretnine d.o.o. za usluge</item>
      <item>TRANS AUTO d.o.o. za trgovinu i usluge</item>
      <item>SEKUNDARAC-RESNIK d.o.o. za trgovinu i usluge</item>
      <item>Tomislav Rosić</item>
      <item>BTV truck logistik društvo s ograničenom odgovornošću za proizvodnju, prijevoz i trgovinu</item>
      <item>TOMISLAV ROSIĆ</item>
      <item>ISTOK 2 PROJEKTI d.o.o</item>
      <item>PROMO LOGISTIKA d.o.o. za usluge i turistička agenija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  <item>TRANS ENERGY d.o.o.</item>
      <item>AVID nekretnine d.o.o. za usluge</item>
      <item>TRANS AUTO d.o.o. za trgovinu i usluge</item>
      <item>SEKUNDARAC-RESNIK d.o.o. za trgovinu i usluge</item>
      <item>Tomislav Rosić</item>
      <item>BTV truck logistik društvo s ograničenom odgovornošću za proizvodnju, prijevoz i trgovinu</item>
      <item>TOMISLAV ROSIĆ</item>
      <item>ISTOK 2 PROJEKTI d.o.o</item>
      <item>PROMO LOGISTIKA d.o.o. za usluge i turistička agenija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  <item>TRANS ENERGY d.o.o.</item>
      <item>AVID nekretnine d.o.o. za usluge, OIB 19679091856</item>
      <item>TRANS AUTO d.o.o. za trgovinu i usluge, OIB 31307182561</item>
      <item>SEKUNDARAC-RESNIK d.o.o. za trgovinu i usluge, OIB 56006189918</item>
      <item>Tomislav Rosić, OIB 50124849450</item>
      <item>BTV truck logistik društvo s ograničenom odgovornošću za proizvodnju, prijevoz i trgovinu, OIB 07831041189</item>
      <item>TOMISLAV ROSIĆ</item>
      <item>ISTOK 2 PROJEKTI d.o.o</item>
      <item>PROMO LOGISTIKA d.o.o. za usluge i turistička agenija, OIB 11815688677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  <item>TRANS ENERGY d.o.o.</item>
      <item>AVID nekretnine d.o.o. za usluge, OIB 19679091856</item>
      <item>TRANS AUTO d.o.o. za trgovinu i usluge, OIB 31307182561</item>
      <item>SEKUNDARAC-RESNIK d.o.o. za trgovinu i usluge, OIB 56006189918</item>
      <item>Tomislav Rosić, OIB 50124849450</item>
      <item>BTV truck logistik društvo s ograničenom odgovornošću za proizvodnju, prijevoz i trgovinu, OIB 07831041189</item>
      <item>TOMISLAV ROSIĆ</item>
      <item>ISTOK 2 PROJEKTI d.o.o</item>
      <item>PROMO LOGISTIKA d.o.o. za usluge i turistička agenija, OIB 11815688677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  <item>Toni Smrček</item>
      <item>GASFIN S.A.</item>
      <item>Mandarić &amp; Einwalter, odvjetničko društvo, j.t.d.</item>
      <item>Vice Mandarić</item>
      <item>Bojan Šupuković</item>
      <item>Nenad Grof</item>
      <item>Jurica Reberski</item>
      <item>Jadranka Orešković</item>
      <item>Maja Buhin</item>
      <item>Alan Balatinec</item>
      <item>Branimir Čolić</item>
      <item>Istok 2 projekt d.o.o. za usluge</item>
      <item>APS DELTA S.A.</item>
      <item>SREDIŠNJE KLIRINŠKO DEPOZITARNO DRUŠTVO, dioničko društvo</item>
      <item>Kijac nekretnine d.d. upravljanje nekretninama</item>
      <item>Ljerka Živković</item>
      <item>EKO-BUHAČA d.o.o. za trgovinu, poljoprivredu i stočarstvo</item>
      <item>TIGRA društvo s ograničenom odgovornošću za građevinarstvo i trgovinu</item>
      <item>BAOTIĆ NEKRETNINE d.o.o. za poslovanje nekretninama</item>
      <item>ROTO TRGOVINA društvo s ograničenom odgovornšću za trgovinu i usluge</item>
      <item>BORDEN društvo s ograničenom odgovornošću za usluge i trgovinu</item>
      <item>Terra avus d.o.o. za usluge</item>
      <item>Lumex trgovina društvo s ograničenom odgovornošću za trgovinu i usluge</item>
      <item>Darko Fugaj</item>
      <item>TEXT TRADE d.o.o. za poslovne usluge</item>
      <item>Ivan Horžić</item>
      <item>Goran Glažar</item>
      <item>PRESUMA društvo s ograničenom odgovornošću za sport i turizam</item>
      <item>Adria Polymers društvo s ograničenom odgovornošću za trgovinu, projektiranje i građenje</item>
      <item>Hrvoje Spajić</item>
      <item>Frane-Matej Barišić</item>
      <item>MGL INTERNATIONAL d.o.o. za hotelijerstvo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  <item>Toni Smrček</item>
      <item>GASFIN S.A.</item>
      <item>Mandarić &amp; Einwalter, odvjetničko društvo, j.t.d.</item>
      <item>Vice Mandarić</item>
      <item>Bojan Šupuković</item>
      <item>Nenad Grof</item>
      <item>Jurica Reberski</item>
      <item>Jadranka Orešković</item>
      <item>Maja Buhin</item>
      <item>Alan Balatinec</item>
      <item>Branimir Čolić</item>
      <item>Istok 2 projekt d.o.o. za usluge</item>
      <item>APS DELTA S.A.</item>
      <item>SREDIŠNJE KLIRINŠKO DEPOZITARNO DRUŠTVO, dioničko društvo</item>
      <item>Kijac nekretnine d.d. upravljanje nekretninama</item>
      <item>Ljerka Živković</item>
      <item>EKO-BUHAČA d.o.o. za trgovinu, poljoprivredu i stočarstvo</item>
      <item>TIGRA društvo s ograničenom odgovornošću za građevinarstvo i trgovinu</item>
      <item>BAOTIĆ NEKRETNINE d.o.o. za poslovanje nekretninama</item>
      <item>ROTO TRGOVINA društvo s ograničenom odgovornšću za trgovinu i usluge</item>
      <item>BORDEN društvo s ograničenom odgovornošću za usluge i trgovinu</item>
      <item>Terra avus d.o.o. za usluge</item>
      <item>Lumex trgovina društvo s ograničenom odgovornošću za trgovinu i usluge</item>
      <item>Darko Fugaj</item>
      <item>TEXT TRADE d.o.o. za poslovne usluge</item>
      <item>Ivan Horžić</item>
      <item>Goran Glažar</item>
      <item>PRESUMA društvo s ograničenom odgovornošću za sport i turizam</item>
      <item>Adria Polymers društvo s ograničenom odgovornošću za trgovinu, projektiranje i građenje</item>
      <item>Hrvoje Spajić</item>
      <item>Frane-Matej Barišić</item>
      <item>MGL INTERNATIONAL d.o.o. za hotelijerstvo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  <item>Toni Smrček, OIB 65267705867</item>
      <item>GASFIN S.A., OIB 21389958174</item>
      <item>Mandarić &amp; Einwalter, odvjetničko društvo, j.t.d., OIB 30953527593</item>
      <item>Vice Mandarić, OIB 16925144234</item>
      <item>Bojan Šupuković, OIB 83950054577</item>
      <item>Nenad Grof, OIB 37005474978</item>
      <item>Jurica Reberski, OIB 04868590499</item>
      <item>Jadranka Orešković, OIB 61288720188</item>
      <item>Maja Buhin, OIB 41221802880</item>
      <item>Alan Balatinec, OIB 19836946978</item>
      <item>Branimir Čolić, OIB 31257012115</item>
      <item>Istok 2 projekt d.o.o. za usluge, OIB 12696669558</item>
      <item>APS DELTA S.A., OIB 45421012929</item>
      <item>SREDIŠNJE KLIRINŠKO DEPOZITARNO DRUŠTVO, dioničko društvo, OIB 64406809162</item>
      <item>Kijac nekretnine d.d. upravljanje nekretninama, OIB 36063948499</item>
      <item>Ljerka Živković, OIB 53744804353</item>
      <item>EKO-BUHAČA d.o.o. za trgovinu, poljoprivredu i stočarstvo, OIB 31191518853</item>
      <item>TIGRA društvo s ograničenom odgovornošću za građevinarstvo i trgovinu, OIB 29830060230</item>
      <item>BAOTIĆ NEKRETNINE d.o.o. za poslovanje nekretninama, OIB 82397711055</item>
      <item>ROTO TRGOVINA društvo s ograničenom odgovornšću za trgovinu i usluge, OIB 07672587224</item>
      <item>BORDEN društvo s ograničenom odgovornošću za usluge i trgovinu, OIB 11057725162</item>
      <item>Terra avus d.o.o. za usluge, OIB 67150996490</item>
      <item>Lumex trgovina društvo s ograničenom odgovornošću za trgovinu i usluge, OIB 91711698890</item>
      <item>Darko Fugaj, OIB 35133897335</item>
      <item>TEXT TRADE d.o.o. za poslovne usluge, OIB 11645931568</item>
      <item>Ivan Horžić, OIB 61044328628</item>
      <item>Goran Glažar, OIB 26657891620</item>
      <item>PRESUMA društvo s ograničenom odgovornošću za sport i turizam, OIB 38735905827</item>
      <item>Adria Polymers društvo s ograničenom odgovornošću za trgovinu, projektiranje i građenje, OIB 80262277083</item>
      <item>Hrvoje Spajić, OIB 79880553981</item>
      <item>Frane-Matej Barišić, OIB 76335491461</item>
      <item>MGL INTERNATIONAL d.o.o. za hotelijerstvo, OIB 38348981192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  <item>Toni Smrček, OIB 65267705867</item>
      <item>GASFIN S.A., OIB 21389958174</item>
      <item>Mandarić &amp; Einwalter, odvjetničko društvo, j.t.d., OIB 30953527593</item>
      <item>Vice Mandarić, OIB 16925144234</item>
      <item>Bojan Šupuković, OIB 83950054577</item>
      <item>Nenad Grof, OIB 37005474978</item>
      <item>Jurica Reberski, OIB 04868590499</item>
      <item>Jadranka Orešković, OIB 61288720188</item>
      <item>Maja Buhin, OIB 41221802880</item>
      <item>Alan Balatinec, OIB 19836946978</item>
      <item>Branimir Čolić, OIB 31257012115</item>
      <item>Istok 2 projekt d.o.o. za usluge, OIB 12696669558</item>
      <item>APS DELTA S.A., OIB 45421012929</item>
      <item>SREDIŠNJE KLIRINŠKO DEPOZITARNO DRUŠTVO, dioničko društvo, OIB 64406809162</item>
      <item>Kijac nekretnine d.d. upravljanje nekretninama, OIB 36063948499</item>
      <item>Ljerka Živković, OIB 53744804353</item>
      <item>EKO-BUHAČA d.o.o. za trgovinu, poljoprivredu i stočarstvo, OIB 31191518853</item>
      <item>TIGRA društvo s ograničenom odgovornošću za građevinarstvo i trgovinu, OIB 29830060230</item>
      <item>BAOTIĆ NEKRETNINE d.o.o. za poslovanje nekretninama, OIB 82397711055</item>
      <item>ROTO TRGOVINA društvo s ograničenom odgovornšću za trgovinu i usluge, OIB 07672587224</item>
      <item>BORDEN društvo s ograničenom odgovornošću za usluge i trgovinu, OIB 11057725162</item>
      <item>Terra avus d.o.o. za usluge, OIB 67150996490</item>
      <item>Lumex trgovina društvo s ograničenom odgovornošću za trgovinu i usluge, OIB 91711698890</item>
      <item>Darko Fugaj, OIB 35133897335</item>
      <item>TEXT TRADE d.o.o. za poslovne usluge, OIB 11645931568</item>
      <item>Ivan Horžić, OIB 61044328628</item>
      <item>Goran Glažar, OIB 26657891620</item>
      <item>PRESUMA društvo s ograničenom odgovornošću za sport i turizam, OIB 38735905827</item>
      <item>Adria Polymers društvo s ograničenom odgovornošću za trgovinu, projektiranje i građenje, OIB 80262277083</item>
      <item>Hrvoje Spajić, OIB 79880553981</item>
      <item>Frane-Matej Barišić, OIB 76335491461</item>
      <item>MGL INTERNATIONAL d.o.o. za hotelijerstvo, OIB 38348981192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Ivana Lučića 2A,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  <item>Toni Smrček, Heinzelova 33A, 10000 Zagreb</item>
      <item>GASFIN S.A., Route D'arlon 45, 8009 Strassen</item>
      <item>Mandarić &amp; Einwalter, odvjetničko društvo, j.t.d., Prilaz Gjure Deželića 19, 10000 Zagreb</item>
      <item>Vice Mandarić, Prilaz Gjure Deželića 19, 10000 Zagreb</item>
      <item>Bojan Šupuković, Maksimirska cesta 103., 10000 Zagreb</item>
      <item>Nenad Grof, Nikole Pavića 7, 10000 Zagreb</item>
      <item>Jurica Reberski, Radnička c. 80, 10000 Zagreb</item>
      <item>Jadranka Orešković, Radnička cesta 80, 10000 Zagreb</item>
      <item>Maja Buhin, Kneza Borne 14/II, 10000 Zagreb</item>
      <item>Alan Balatinec, Jurišićeva 25, 10000 Zagreb</item>
      <item>Branimir Čolić, Užarska 28, 51000 Rijeka</item>
      <item>Istok 2 projekt d.o.o. za usluge, Slavonska avenija 24C, 10000 Zagreb</item>
      <item>APS DELTA S.A., Rue Eugène Ruppert 6, 2453 Luksembourg</item>
      <item>SREDIŠNJE KLIRINŠKO DEPOZITARNO DRUŠTVO, dioničko društvo, Ulica Vjekoslava Heinzela 62A, 10000 Zagreb</item>
      <item>Kijac nekretnine d.d. upravljanje nekretninama, Poje 1, 51511 Omišalj</item>
      <item>Ljerka Živković, Kraljevićeva 8b, 10000 Zagreb</item>
      <item>EKO-BUHAČA d.o.o. za trgovinu, poljoprivredu i stočarstvo, Glavna 50, 32213 Mlaka Antinska</item>
      <item>TIGRA društvo s ograničenom odgovornošću za građevinarstvo i trgovinu, Ivanićgradska ulica 22, 10000 Zagreb</item>
      <item>BAOTIĆ NEKRETNINE d.o.o. za poslovanje nekretninama, Maksimirska cesta 282, 10000 Zagreb</item>
      <item>ROTO TRGOVINA društvo s ograničenom odgovornšću za trgovinu i usluge, Samoborska cesta 348, 10000 Zagreb</item>
      <item>BORDEN društvo s ograničenom odgovornošću za usluge i trgovinu, Ulica Side Košutić 2, 10000 Zagreb</item>
      <item>Terra avus d.o.o. za usluge, Podlug 22, 23420 Podlug</item>
      <item>Lumex trgovina društvo s ograničenom odgovornošću za trgovinu i usluge, Ulica Matije-Petra Katančića 12C, 10430 Samobor</item>
      <item>Darko Fugaj, Gradec 133, 10340 Gradec</item>
      <item>TEXT TRADE d.o.o. za poslovne usluge, Put Petrića 43G, 23000 Zadar</item>
      <item>Ivan Horžić, Prilaz Josipa Torbarine 2, 23000 Zadar</item>
      <item>Goran Glažar, Glavani 17, 51000 Kostrena</item>
      <item>PRESUMA društvo s ograničenom odgovornošću za sport i turizam, Gromačine 20, 51511 Njivice</item>
      <item>Adria Polymers društvo s ograničenom odgovornošću za trgovinu, projektiranje i građenje, Poje 1, 51511 Omišalj</item>
      <item>Hrvoje Spajić, Preradovićeva 24, 10000 Zagreb</item>
      <item>Frane-Matej Barišić</item>
      <item>MGL INTERNATIONAL d.o.o. za hotelijerstvo, Emila Antića 68, 51260 Selce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Ivana Lučića 2A,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  <item>Toni Smrček, Heinzelova 33A, 10000 Zagreb</item>
      <item>GASFIN S.A., Route D'arlon 45, 8009 Strassen</item>
      <item>Mandarić &amp; Einwalter, odvjetničko društvo, j.t.d., Prilaz Gjure Deželića 19, 10000 Zagreb</item>
      <item>Vice Mandarić, Prilaz Gjure Deželića 19, 10000 Zagreb</item>
      <item>Bojan Šupuković, Maksimirska cesta 103., 10000 Zagreb</item>
      <item>Nenad Grof, Nikole Pavića 7, 10000 Zagreb</item>
      <item>Jurica Reberski, Radnička c. 80, 10000 Zagreb</item>
      <item>Jadranka Orešković, Radnička cesta 80, 10000 Zagreb</item>
      <item>Maja Buhin, Kneza Borne 14/II, 10000 Zagreb</item>
      <item>Alan Balatinec, Jurišićeva 25, 10000 Zagreb</item>
      <item>Branimir Čolić, Užarska 28, 51000 Rijeka</item>
      <item>Istok 2 projekt d.o.o. za usluge, Slavonska avenija 24C, 10000 Zagreb</item>
      <item>APS DELTA S.A., Rue Eugène Ruppert 6, 2453 Luksembourg</item>
      <item>SREDIŠNJE KLIRINŠKO DEPOZITARNO DRUŠTVO, dioničko društvo, Ulica Vjekoslava Heinzela 62A, 10000 Zagreb</item>
      <item>Kijac nekretnine d.d. upravljanje nekretninama, Poje 1, 51511 Omišalj</item>
      <item>Ljerka Živković, Kraljevićeva 8b, 10000 Zagreb</item>
      <item>EKO-BUHAČA d.o.o. za trgovinu, poljoprivredu i stočarstvo, Glavna 50, 32213 Mlaka Antinska</item>
      <item>TIGRA društvo s ograničenom odgovornošću za građevinarstvo i trgovinu, Ivanićgradska ulica 22, 10000 Zagreb</item>
      <item>BAOTIĆ NEKRETNINE d.o.o. za poslovanje nekretninama, Maksimirska cesta 282, 10000 Zagreb</item>
      <item>ROTO TRGOVINA društvo s ograničenom odgovornšću za trgovinu i usluge, Samoborska cesta 348, 10000 Zagreb</item>
      <item>BORDEN društvo s ograničenom odgovornošću za usluge i trgovinu, Ulica Side Košutić 2, 10000 Zagreb</item>
      <item>Terra avus d.o.o. za usluge, Podlug 22, 23420 Podlug</item>
      <item>Lumex trgovina društvo s ograničenom odgovornošću za trgovinu i usluge, Ulica Matije-Petra Katančića 12C, 10430 Samobor</item>
      <item>Darko Fugaj, Gradec 133, 10340 Gradec</item>
      <item>TEXT TRADE d.o.o. za poslovne usluge, Put Petrića 43G, 23000 Zadar</item>
      <item>Ivan Horžić, Prilaz Josipa Torbarine 2, 23000 Zadar</item>
      <item>Goran Glažar, Glavani 17, 51000 Kostrena</item>
      <item>PRESUMA društvo s ograničenom odgovornošću za sport i turizam, Gromačine 20, 51511 Njivice</item>
      <item>Adria Polymers društvo s ograničenom odgovornošću za trgovinu, projektiranje i građenje, Poje 1, 51511 Omišalj</item>
      <item>Hrvoje Spajić, Preradovićeva 24, 10000 Zagreb</item>
      <item>Frane-Matej Barišić</item>
      <item>MGL INTERNATIONAL d.o.o. za hotelijerstvo, Emila Antića 68, 51260 Selce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Ivana Lučića 2A,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  <item>Toni Smrček, OIB 65267705867, Heinzelova 33A, 10000 Zagreb</item>
      <item>GASFIN S.A., OIB 21389958174, Route D'arlon 45, 8009 Strassen</item>
      <item>Mandarić &amp; Einwalter, odvjetničko društvo, j.t.d., OIB 30953527593, Prilaz Gjure Deželića 19, 10000 Zagreb</item>
      <item>Vice Mandarić, OIB 16925144234, Prilaz Gjure Deželića 19, 10000 Zagreb</item>
      <item>Bojan Šupuković, OIB 83950054577, Maksimirska cesta 103., 10000 Zagreb</item>
      <item>Nenad Grof, OIB 37005474978, Nikole Pavića 7, 10000 Zagreb</item>
      <item>Jurica Reberski, OIB 04868590499, Radnička c. 80, 10000 Zagreb</item>
      <item>Jadranka Orešković, OIB 61288720188, Radnička cesta 80, 10000 Zagreb</item>
      <item>Maja Buhin, OIB 41221802880, Kneza Borne 14/II, 10000 Zagreb</item>
      <item>Alan Balatinec, OIB 19836946978, Jurišićeva 25, 10000 Zagreb</item>
      <item>Branimir Čolić, OIB 31257012115, Užarska 28, 51000 Rijeka</item>
      <item>Istok 2 projekt d.o.o. za usluge, OIB 12696669558, Slavonska avenija 24C, 10000 Zagreb</item>
      <item>APS DELTA S.A., OIB 45421012929, Rue Eugène Ruppert 6, 2453 Luksembourg</item>
      <item>SREDIŠNJE KLIRINŠKO DEPOZITARNO DRUŠTVO, dioničko društvo, OIB 64406809162, Ulica Vjekoslava Heinzela 62A, 10000 Zagreb</item>
      <item>Kijac nekretnine d.d. upravljanje nekretninama, OIB 36063948499, Poje 1, 51511 Omišalj</item>
      <item>Ljerka Živković, OIB 53744804353, Kraljevićeva 8b, 10000 Zagreb</item>
      <item>EKO-BUHAČA d.o.o. za trgovinu, poljoprivredu i stočarstvo, OIB 31191518853, Glavna 50, 32213 Mlaka Antinska</item>
      <item>TIGRA društvo s ograničenom odgovornošću za građevinarstvo i trgovinu, OIB 29830060230, Ivanićgradska ulica 22, 10000 Zagreb</item>
      <item>BAOTIĆ NEKRETNINE d.o.o. za poslovanje nekretninama, OIB 82397711055, Maksimirska cesta 282, 10000 Zagreb</item>
      <item>ROTO TRGOVINA društvo s ograničenom odgovornšću za trgovinu i usluge, OIB 07672587224, Samoborska cesta 348, 10000 Zagreb</item>
      <item>BORDEN društvo s ograničenom odgovornošću za usluge i trgovinu, OIB 11057725162, Ulica Side Košutić 2, 10000 Zagreb</item>
      <item>Terra avus d.o.o. za usluge, OIB 67150996490, Podlug 22, 23420 Podlug</item>
      <item>Lumex trgovina društvo s ograničenom odgovornošću za trgovinu i usluge, OIB 91711698890, Ulica Matije-Petra Katančića 12C, 10430 Samobor</item>
      <item>Darko Fugaj, OIB 35133897335, Gradec 133, 10340 Gradec</item>
      <item>TEXT TRADE d.o.o. za poslovne usluge, OIB 11645931568, Put Petrića 43G, 23000 Zadar</item>
      <item>Ivan Horžić, OIB 61044328628, Prilaz Josipa Torbarine 2, 23000 Zadar</item>
      <item>Goran Glažar, OIB 26657891620, Glavani 17, 51000 Kostrena</item>
      <item>PRESUMA društvo s ograničenom odgovornošću za sport i turizam, OIB 38735905827, Gromačine 20, 51511 Njivice</item>
      <item>Adria Polymers društvo s ograničenom odgovornošću za trgovinu, projektiranje i građenje, OIB 80262277083, Poje 1, 51511 Omišalj</item>
      <item>Hrvoje Spajić, OIB 79880553981, Preradovićeva 24, 10000 Zagreb</item>
      <item>Frane-Matej Barišić, OIB 76335491461</item>
      <item>MGL INTERNATIONAL d.o.o. za hotelijerstvo, OIB 38348981192, Emila Antića 68, 51260 Selce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Ivana Lučića 2A,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  <item>Toni Smrček, OIB 65267705867, Heinzelova 33A, 10000 Zagreb</item>
      <item>GASFIN S.A., OIB 21389958174, Route D'arlon 45, 8009 Strassen</item>
      <item>Mandarić &amp; Einwalter, odvjetničko društvo, j.t.d., OIB 30953527593, Prilaz Gjure Deželića 19, 10000 Zagreb</item>
      <item>Vice Mandarić, OIB 16925144234, Prilaz Gjure Deželića 19, 10000 Zagreb</item>
      <item>Bojan Šupuković, OIB 83950054577, Maksimirska cesta 103., 10000 Zagreb</item>
      <item>Nenad Grof, OIB 37005474978, Nikole Pavića 7, 10000 Zagreb</item>
      <item>Jurica Reberski, OIB 04868590499, Radnička c. 80, 10000 Zagreb</item>
      <item>Jadranka Orešković, OIB 61288720188, Radnička cesta 80, 10000 Zagreb</item>
      <item>Maja Buhin, OIB 41221802880, Kneza Borne 14/II, 10000 Zagreb</item>
      <item>Alan Balatinec, OIB 19836946978, Jurišićeva 25, 10000 Zagreb</item>
      <item>Branimir Čolić, OIB 31257012115, Užarska 28, 51000 Rijeka</item>
      <item>Istok 2 projekt d.o.o. za usluge, OIB 12696669558, Slavonska avenija 24C, 10000 Zagreb</item>
      <item>APS DELTA S.A., OIB 45421012929, Rue Eugène Ruppert 6, 2453 Luksembourg</item>
      <item>SREDIŠNJE KLIRINŠKO DEPOZITARNO DRUŠTVO, dioničko društvo, OIB 64406809162, Ulica Vjekoslava Heinzela 62A, 10000 Zagreb</item>
      <item>Kijac nekretnine d.d. upravljanje nekretninama, OIB 36063948499, Poje 1, 51511 Omišalj</item>
      <item>Ljerka Živković, OIB 53744804353, Kraljevićeva 8b, 10000 Zagreb</item>
      <item>EKO-BUHAČA d.o.o. za trgovinu, poljoprivredu i stočarstvo, OIB 31191518853, Glavna 50, 32213 Mlaka Antinska</item>
      <item>TIGRA društvo s ograničenom odgovornošću za građevinarstvo i trgovinu, OIB 29830060230, Ivanićgradska ulica 22, 10000 Zagreb</item>
      <item>BAOTIĆ NEKRETNINE d.o.o. za poslovanje nekretninama, OIB 82397711055, Maksimirska cesta 282, 10000 Zagreb</item>
      <item>ROTO TRGOVINA društvo s ograničenom odgovornšću za trgovinu i usluge, OIB 07672587224, Samoborska cesta 348, 10000 Zagreb</item>
      <item>BORDEN društvo s ograničenom odgovornošću za usluge i trgovinu, OIB 11057725162, Ulica Side Košutić 2, 10000 Zagreb</item>
      <item>Terra avus d.o.o. za usluge, OIB 67150996490, Podlug 22, 23420 Podlug</item>
      <item>Lumex trgovina društvo s ograničenom odgovornošću za trgovinu i usluge, OIB 91711698890, Ulica Matije-Petra Katančića 12C, 10430 Samobor</item>
      <item>Darko Fugaj, OIB 35133897335, Gradec 133, 10340 Gradec</item>
      <item>TEXT TRADE d.o.o. za poslovne usluge, OIB 11645931568, Put Petrića 43G, 23000 Zadar</item>
      <item>Ivan Horžić, OIB 61044328628, Prilaz Josipa Torbarine 2, 23000 Zadar</item>
      <item>Goran Glažar, OIB 26657891620, Glavani 17, 51000 Kostrena</item>
      <item>PRESUMA društvo s ograničenom odgovornošću za sport i turizam, OIB 38735905827, Gromačine 20, 51511 Njivice</item>
      <item>Adria Polymers društvo s ograničenom odgovornošću za trgovinu, projektiranje i građenje, OIB 80262277083, Poje 1, 51511 Omišalj</item>
      <item>Hrvoje Spajić, OIB 79880553981, Preradovićeva 24, 10000 Zagreb</item>
      <item>Frane-Matej Barišić, OIB 76335491461</item>
      <item>MGL INTERNATIONAL d.o.o. za hotelijerstvo, OIB 38348981192, Emila Antića 68, 51260 Selce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  <item>Toni Smrček</item>
      <item>GASFIN S.A.</item>
      <item>Mandarić &amp; Einwalter, odvjetničko društvo, j.t.d.</item>
      <item>Vice Mandarić</item>
      <item>Bojan Šupuković</item>
      <item>Nenad Grof</item>
      <item>Jurica Reberski</item>
      <item>Jadranka Orešković</item>
      <item>Maja Buhin</item>
      <item>Alan Balatinec</item>
      <item>Branimir Čolić</item>
      <item>Istok 2 projekt d.o.o. za usluge</item>
      <item>APS DELTA S.A.</item>
      <item>SREDIŠNJE KLIRINŠKO DEPOZITARNO DRUŠTVO, dioničko društvo</item>
      <item>Kijac nekretnine d.d. upravljanje nekretninama</item>
      <item>Ljerka Živković</item>
      <item>EKO-BUHAČA d.o.o. za trgovinu, poljoprivredu i stočarstvo</item>
      <item>TIGRA društvo s ograničenom odgovornošću za građevinarstvo i trgovinu</item>
      <item>BAOTIĆ NEKRETNINE d.o.o. za poslovanje nekretninama</item>
      <item>ROTO TRGOVINA društvo s ograničenom odgovornšću za trgovinu i usluge</item>
      <item>BORDEN društvo s ograničenom odgovornošću za usluge i trgovinu</item>
      <item>Terra avus d.o.o. za usluge</item>
      <item>Lumex trgovina društvo s ograničenom odgovornošću za trgovinu i usluge</item>
      <item>Darko Fugaj</item>
      <item>TEXT TRADE d.o.o. za poslovne usluge</item>
      <item>Ivan Horžić</item>
      <item>Goran Glažar</item>
      <item>PRESUMA društvo s ograničenom odgovornošću za sport i turizam</item>
      <item>Adria Polymers društvo s ograničenom odgovornošću za trgovinu, projektiranje i građenje</item>
      <item>Hrvoje Spajić</item>
      <item>Frane-Matej Barišić</item>
      <item>MGL INTERNATIONAL d.o.o. za hotelijerstvo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  <item>Toni Smrček</item>
      <item>GASFIN S.A.</item>
      <item>Mandarić &amp; Einwalter, odvjetničko društvo, j.t.d.</item>
      <item>Vice Mandarić</item>
      <item>Bojan Šupuković</item>
      <item>Nenad Grof</item>
      <item>Jurica Reberski</item>
      <item>Jadranka Orešković</item>
      <item>Maja Buhin</item>
      <item>Alan Balatinec</item>
      <item>Branimir Čolić</item>
      <item>Istok 2 projekt d.o.o. za usluge</item>
      <item>APS DELTA S.A.</item>
      <item>SREDIŠNJE KLIRINŠKO DEPOZITARNO DRUŠTVO, dioničko društvo</item>
      <item>Kijac nekretnine d.d. upravljanje nekretninama</item>
      <item>Ljerka Živković</item>
      <item>EKO-BUHAČA d.o.o. za trgovinu, poljoprivredu i stočarstvo</item>
      <item>TIGRA društvo s ograničenom odgovornošću za građevinarstvo i trgovinu</item>
      <item>BAOTIĆ NEKRETNINE d.o.o. za poslovanje nekretninama</item>
      <item>ROTO TRGOVINA društvo s ograničenom odgovornšću za trgovinu i usluge</item>
      <item>BORDEN društvo s ograničenom odgovornošću za usluge i trgovinu</item>
      <item>Terra avus d.o.o. za usluge</item>
      <item>Lumex trgovina društvo s ograničenom odgovornošću za trgovinu i usluge</item>
      <item>Darko Fugaj</item>
      <item>TEXT TRADE d.o.o. za poslovne usluge</item>
      <item>Ivan Horžić</item>
      <item>Goran Glažar</item>
      <item>PRESUMA društvo s ograničenom odgovornošću za sport i turizam</item>
      <item>Adria Polymers društvo s ograničenom odgovornošću za trgovinu, projektiranje i građenje</item>
      <item>Hrvoje Spajić</item>
      <item>Frane-Matej Barišić</item>
      <item>MGL INTERNATIONAL d.o.o. za hotelijerstvo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  <item>Toni Smrček, OIB 65267705867</item>
      <item>GASFIN S.A., OIB 21389958174</item>
      <item>Mandarić &amp; Einwalter, odvjetničko društvo, j.t.d., OIB 30953527593</item>
      <item>Vice Mandarić, OIB 16925144234</item>
      <item>Bojan Šupuković, OIB 83950054577</item>
      <item>Nenad Grof, OIB 37005474978</item>
      <item>Jurica Reberski, OIB 04868590499</item>
      <item>Jadranka Orešković, OIB 61288720188</item>
      <item>Maja Buhin, OIB 41221802880</item>
      <item>Alan Balatinec, OIB 19836946978</item>
      <item>Branimir Čolić, OIB 31257012115</item>
      <item>Istok 2 projekt d.o.o. za usluge, OIB 12696669558</item>
      <item>APS DELTA S.A., OIB 45421012929</item>
      <item>SREDIŠNJE KLIRINŠKO DEPOZITARNO DRUŠTVO, dioničko društvo, OIB 64406809162</item>
      <item>Kijac nekretnine d.d. upravljanje nekretninama, OIB 36063948499</item>
      <item>Ljerka Živković, OIB 53744804353</item>
      <item>EKO-BUHAČA d.o.o. za trgovinu, poljoprivredu i stočarstvo, OIB 31191518853</item>
      <item>TIGRA društvo s ograničenom odgovornošću za građevinarstvo i trgovinu, OIB 29830060230</item>
      <item>BAOTIĆ NEKRETNINE d.o.o. za poslovanje nekretninama, OIB 82397711055</item>
      <item>ROTO TRGOVINA društvo s ograničenom odgovornšću za trgovinu i usluge, OIB 07672587224</item>
      <item>BORDEN društvo s ograničenom odgovornošću za usluge i trgovinu, OIB 11057725162</item>
      <item>Terra avus d.o.o. za usluge, OIB 67150996490</item>
      <item>Lumex trgovina društvo s ograničenom odgovornošću za trgovinu i usluge, OIB 91711698890</item>
      <item>Darko Fugaj, OIB 35133897335</item>
      <item>TEXT TRADE d.o.o. za poslovne usluge, OIB 11645931568</item>
      <item>Ivan Horžić, OIB 61044328628</item>
      <item>Goran Glažar, OIB 26657891620</item>
      <item>PRESUMA društvo s ograničenom odgovornošću za sport i turizam, OIB 38735905827</item>
      <item>Adria Polymers društvo s ograničenom odgovornošću za trgovinu, projektiranje i građenje, OIB 80262277083</item>
      <item>Hrvoje Spajić, OIB 79880553981</item>
      <item>Frane-Matej Barišić, OIB 76335491461</item>
      <item>MGL INTERNATIONAL d.o.o. za hotelijerstvo, OIB 38348981192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  <item>Toni Smrček, OIB 65267705867</item>
      <item>GASFIN S.A., OIB 21389958174</item>
      <item>Mandarić &amp; Einwalter, odvjetničko društvo, j.t.d., OIB 30953527593</item>
      <item>Vice Mandarić, OIB 16925144234</item>
      <item>Bojan Šupuković, OIB 83950054577</item>
      <item>Nenad Grof, OIB 37005474978</item>
      <item>Jurica Reberski, OIB 04868590499</item>
      <item>Jadranka Orešković, OIB 61288720188</item>
      <item>Maja Buhin, OIB 41221802880</item>
      <item>Alan Balatinec, OIB 19836946978</item>
      <item>Branimir Čolić, OIB 31257012115</item>
      <item>Istok 2 projekt d.o.o. za usluge, OIB 12696669558</item>
      <item>APS DELTA S.A., OIB 45421012929</item>
      <item>SREDIŠNJE KLIRINŠKO DEPOZITARNO DRUŠTVO, dioničko društvo, OIB 64406809162</item>
      <item>Kijac nekretnine d.d. upravljanje nekretninama, OIB 36063948499</item>
      <item>Ljerka Živković, OIB 53744804353</item>
      <item>EKO-BUHAČA d.o.o. za trgovinu, poljoprivredu i stočarstvo, OIB 31191518853</item>
      <item>TIGRA društvo s ograničenom odgovornošću za građevinarstvo i trgovinu, OIB 29830060230</item>
      <item>BAOTIĆ NEKRETNINE d.o.o. za poslovanje nekretninama, OIB 82397711055</item>
      <item>ROTO TRGOVINA društvo s ograničenom odgovornšću za trgovinu i usluge, OIB 07672587224</item>
      <item>BORDEN društvo s ograničenom odgovornošću za usluge i trgovinu, OIB 11057725162</item>
      <item>Terra avus d.o.o. za usluge, OIB 67150996490</item>
      <item>Lumex trgovina društvo s ograničenom odgovornošću za trgovinu i usluge, OIB 91711698890</item>
      <item>Darko Fugaj, OIB 35133897335</item>
      <item>TEXT TRADE d.o.o. za poslovne usluge, OIB 11645931568</item>
      <item>Ivan Horžić, OIB 61044328628</item>
      <item>Goran Glažar, OIB 26657891620</item>
      <item>PRESUMA društvo s ograničenom odgovornošću za sport i turizam, OIB 38735905827</item>
      <item>Adria Polymers društvo s ograničenom odgovornošću za trgovinu, projektiranje i građenje, OIB 80262277083</item>
      <item>Hrvoje Spajić, OIB 79880553981</item>
      <item>Frane-Matej Barišić, OIB 76335491461</item>
      <item>MGL INTERNATIONAL d.o.o. za hotelijerstvo, OIB 38348981192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veljače 2024.</izvorni_sadrzaj>
    <derivirana_varijabla naziv="DomainObject.Datum_1">29. veljače 2024.</derivirana_varijabla>
  </DomainObject.Datum>
  <DomainObject.PoslovniBrojDokumenta>
    <izvorni_sadrzaj>St-1984/2013-1042</izvorni_sadrzaj>
    <derivirana_varijabla naziv="DomainObject.PoslovniBrojDokumenta_1">St-1984/2013-1042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  <item>TRCZ AUTOMOBILI d.o.o. za trgovinu i usluge</item>
      <item>Toni Smrček</item>
      <item>GASFIN S.A.</item>
      <item>TRANS ENERGY d.o.o.</item>
      <item>Mandarić &amp; Einwalter, odvjetničko društvo, j.t.d.</item>
      <item>Vice Mandarić</item>
      <item>Bojan Šupuković</item>
      <item>Nenad Grof</item>
      <item>AVID nekretnine d.o.o. za usluge</item>
      <item>TRANS AUTO d.o.o. za trgovinu i usluge</item>
      <item>SEKUNDARAC-RESNIK d.o.o. za trgovinu i usluge</item>
      <item>BTV truck logistik društvo s ograničenom odgovornošću za proizvodnju, prijevoz i trgovinu</item>
      <item>Tomislav Rosić</item>
      <item>Jurica Reberski</item>
      <item>TOMISLAV ROSIĆ</item>
      <item>Jadranka Orešković</item>
      <item>Maja Buhin</item>
      <item>Alan Balatinec</item>
      <item>Branimir Čolić</item>
      <item>Istok 2 projekt d.o.o. za usluge</item>
      <item>APS DELTA S.A.</item>
      <item>ISTOK 2 PROJEKTI d.o.o</item>
      <item>SREDIŠNJE KLIRINŠKO DEPOZITARNO DRUŠTVO, dioničko društvo</item>
      <item>Kijac nekretnine d.d. upravljanje nekretninama</item>
      <item>Ljerka Živković</item>
      <item>EKO-BUHAČA d.o.o. za trgovinu, poljoprivredu i stočarstvo</item>
      <item>TIGRA društvo s ograničenom odgovornošću za građevinarstvo i trgovinu</item>
      <item>BAOTIĆ NEKRETNINE d.o.o. za poslovanje nekretninama</item>
      <item>ROTO TRGOVINA društvo s ograničenom odgovornšću za trgovinu i usluge</item>
      <item>BORDEN društvo s ograničenom odgovornošću za usluge i trgovinu</item>
      <item>Terra avus d.o.o. za usluge</item>
      <item>Lumex trgovina društvo s ograničenom odgovornošću za trgovinu i usluge</item>
      <item>Darko Fugaj</item>
      <item>TEXT TRADE d.o.o. za poslovne usluge</item>
      <item>Ivan Horžić</item>
      <item>Goran Glažar</item>
      <item>PRESUMA društvo s ograničenom odgovornošću za sport i turizam</item>
      <item>Adria Polymers društvo s ograničenom odgovornošću za trgovinu, projektiranje i građenje</item>
      <item>Hrvoje Spajić</item>
      <item>PROMO LOGISTIKA d.o.o. za usluge i turistička agenija</item>
      <item>Frane-Matej Barišić</item>
      <item>MGL INTERNATIONAL d.o.o. za hotelijerstvo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  <item>TRCZ AUTOMOBILI d.o.o. za trgovinu i usluge</item>
      <item>Toni Smrček</item>
      <item>GASFIN S.A.</item>
      <item>TRANS ENERGY d.o.o.</item>
      <item>Mandarić &amp; Einwalter, odvjetničko društvo, j.t.d.</item>
      <item>Vice Mandarić</item>
      <item>Bojan Šupuković</item>
      <item>Nenad Grof</item>
      <item>AVID nekretnine d.o.o. za usluge</item>
      <item>TRANS AUTO d.o.o. za trgovinu i usluge</item>
      <item>SEKUNDARAC-RESNIK d.o.o. za trgovinu i usluge</item>
      <item>BTV truck logistik društvo s ograničenom odgovornošću za proizvodnju, prijevoz i trgovinu</item>
      <item>Tomislav Rosić</item>
      <item>Jurica Reberski</item>
      <item>TOMISLAV ROSIĆ</item>
      <item>Jadranka Orešković</item>
      <item>Maja Buhin</item>
      <item>Alan Balatinec</item>
      <item>Branimir Čolić</item>
      <item>Istok 2 projekt d.o.o. za usluge</item>
      <item>APS DELTA S.A.</item>
      <item>ISTOK 2 PROJEKTI d.o.o</item>
      <item>SREDIŠNJE KLIRINŠKO DEPOZITARNO DRUŠTVO, dioničko društvo</item>
      <item>Kijac nekretnine d.d. upravljanje nekretninama</item>
      <item>Ljerka Živković</item>
      <item>EKO-BUHAČA d.o.o. za trgovinu, poljoprivredu i stočarstvo</item>
      <item>TIGRA društvo s ograničenom odgovornošću za građevinarstvo i trgovinu</item>
      <item>BAOTIĆ NEKRETNINE d.o.o. za poslovanje nekretninama</item>
      <item>ROTO TRGOVINA društvo s ograničenom odgovornšću za trgovinu i usluge</item>
      <item>BORDEN društvo s ograničenom odgovornošću za usluge i trgovinu</item>
      <item>Terra avus d.o.o. za usluge</item>
      <item>Lumex trgovina društvo s ograničenom odgovornošću za trgovinu i usluge</item>
      <item>Darko Fugaj</item>
      <item>TEXT TRADE d.o.o. za poslovne usluge</item>
      <item>Ivan Horžić</item>
      <item>Goran Glažar</item>
      <item>PRESUMA društvo s ograničenom odgovornošću za sport i turizam</item>
      <item>Adria Polymers društvo s ograničenom odgovornošću za trgovinu, projektiranje i građenje</item>
      <item>Hrvoje Spajić</item>
      <item>PROMO LOGISTIKA d.o.o. za usluge i turistička agenija</item>
      <item>Frane-Matej Barišić</item>
      <item>MGL INTERNATIONAL d.o.o. za hotelijerstvo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Ivana Lučića 2A,10000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  <item>TRCZ AUTOMOBILI d.o.o. za trgovinu i usluge, OIB 49622102670, Savska Opatovina 42,10000 Zagreb</item>
      <item>Toni Smrček, OIB 65267705867, Heinzelova 33A,10000 Zagreb</item>
      <item>GASFIN S.A., OIB 21389958174, Route D'arlon 45,8009 Strassen</item>
      <item>TRANS ENERGY d.o.o.</item>
      <item>Mandarić &amp; Einwalter, odvjetničko društvo, j.t.d., OIB 30953527593, Prilaz Gjure Deželića 19,10000 Zagreb</item>
      <item>Vice Mandarić, OIB 16925144234, Prilaz Gjure Deželića 19,10000 Zagreb</item>
      <item>Bojan Šupuković, OIB 83950054577, Maksimirska cesta 103.,10000 Zagreb</item>
      <item>Nenad Grof, OIB 37005474978, Nikole Pavića 7,10000 Zagreb</item>
      <item>AVID nekretnine d.o.o. za usluge, OIB 19679091856, Ulica Joze Kljakovića 2 A,10360 Sesvete</item>
      <item>TRANS AUTO d.o.o. za trgovinu i usluge, OIB 31307182561, Dubrava 264,10000 Zagreb</item>
      <item>SEKUNDARAC-RESNIK d.o.o. za trgovinu i usluge, OIB 56006189918, 3. Struge 56,10000 Zagreb</item>
      <item>BTV truck logistik društvo s ograničenom odgovornošću za proizvodnju, prijevoz i trgovinu, OIB 07831041189, Vučak 30,10000 Zagreb</item>
      <item>Tomislav Rosić, OIB 50124849450, Vugrinka 34,10000 Zagreb</item>
      <item>Jurica Reberski, OIB 04868590499, Radnička c. 80,10000 Zagreb</item>
      <item>TOMISLAV ROSIĆ</item>
      <item>Jadranka Orešković, OIB 61288720188, Radnička cesta 80,10000 Zagreb</item>
      <item>Maja Buhin, OIB 41221802880, Kneza Borne 14/II,10000 Zagreb</item>
      <item>Alan Balatinec, OIB 19836946978, Jurišićeva 25,10000 Zagreb</item>
      <item>Branimir Čolić, OIB 31257012115, Užarska 28,51000 Rijeka</item>
      <item>Istok 2 projekt d.o.o. za usluge, OIB 12696669558, Slavonska avenija 24C,10000 Zagreb</item>
      <item>APS DELTA S.A., OIB 45421012929, Rue Eugène Ruppert 6,2453 Luksembourg</item>
      <item>ISTOK 2 PROJEKTI d.o.o</item>
      <item>SREDIŠNJE KLIRINŠKO DEPOZITARNO DRUŠTVO, dioničko društvo, OIB 64406809162, Ulica Vjekoslava Heinzela 62A,10000 Zagreb</item>
      <item>Kijac nekretnine d.d. upravljanje nekretninama, OIB 36063948499, Poje 1,51511 Omišalj</item>
      <item>Ljerka Živković, OIB 53744804353, Kraljevićeva 8b,10000 Zagreb</item>
      <item>EKO-BUHAČA d.o.o. za trgovinu, poljoprivredu i stočarstvo, OIB 31191518853, Glavna 50,32213 Mlaka Antinska</item>
      <item>TIGRA društvo s ograničenom odgovornošću za građevinarstvo i trgovinu, OIB 29830060230, Ivanićgradska ulica 22,10000 Zagreb</item>
      <item>BAOTIĆ NEKRETNINE d.o.o. za poslovanje nekretninama, OIB 82397711055, Maksimirska cesta 282,10000 Zagreb</item>
      <item>ROTO TRGOVINA društvo s ograničenom odgovornšću za trgovinu i usluge, OIB 07672587224, Samoborska cesta 348,10000 Zagreb</item>
      <item>BORDEN društvo s ograničenom odgovornošću za usluge i trgovinu, OIB 11057725162, Ulica Side Košutić 2,10000 Zagreb</item>
      <item>Terra avus d.o.o. za usluge, OIB 67150996490, Podlug 22,23420 Podlug</item>
      <item>Lumex trgovina društvo s ograničenom odgovornošću za trgovinu i usluge, OIB 91711698890, Ulica Matije-Petra Katančića 12C,10430 Samobor</item>
      <item>Darko Fugaj, OIB 35133897335, Gradec 133,10340 Gradec</item>
      <item>TEXT TRADE d.o.o. za poslovne usluge, OIB 11645931568, Put Petrića 43G,23000 Zadar</item>
      <item>Ivan Horžić, OIB 61044328628, Prilaz Josipa Torbarine 2,23000 Zadar</item>
      <item>Goran Glažar, OIB 26657891620, Glavani 17,51000 Kostrena</item>
      <item>PRESUMA društvo s ograničenom odgovornošću za sport i turizam, OIB 38735905827, Gromačine 20,51511 Njivice</item>
      <item>Adria Polymers društvo s ograničenom odgovornošću za trgovinu, projektiranje i građenje, OIB 80262277083, Poje 1,51511 Omišalj</item>
      <item>Hrvoje Spajić, OIB 79880553981, Preradovićeva 24,10000 Zagreb</item>
      <item>PROMO LOGISTIKA d.o.o. za usluge i turistička agenija, OIB 11815688677, Radnička cesta 173,10000 Zagreb</item>
      <item>Frane-Matej Barišić, OIB 76335491461</item>
      <item>MGL INTERNATIONAL d.o.o. za hotelijerstvo, OIB 38348981192, Emila Antića 68,51260 Selce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Ivana Lučića 2A,10000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  <item>TRCZ AUTOMOBILI d.o.o. za trgovinu i usluge, OIB 49622102670, Savska Opatovina 42,10000 Zagreb</item>
      <item>Toni Smrček, OIB 65267705867, Heinzelova 33A,10000 Zagreb</item>
      <item>GASFIN S.A., OIB 21389958174, Route D'arlon 45,8009 Strassen</item>
      <item>TRANS ENERGY d.o.o.</item>
      <item>Mandarić &amp; Einwalter, odvjetničko društvo, j.t.d., OIB 30953527593, Prilaz Gjure Deželića 19,10000 Zagreb</item>
      <item>Vice Mandarić, OIB 16925144234, Prilaz Gjure Deželića 19,10000 Zagreb</item>
      <item>Bojan Šupuković, OIB 83950054577, Maksimirska cesta 103.,10000 Zagreb</item>
      <item>Nenad Grof, OIB 37005474978, Nikole Pavića 7,10000 Zagreb</item>
      <item>AVID nekretnine d.o.o. za usluge, OIB 19679091856, Ulica Joze Kljakovića 2 A,10360 Sesvete</item>
      <item>TRANS AUTO d.o.o. za trgovinu i usluge, OIB 31307182561, Dubrava 264,10000 Zagreb</item>
      <item>SEKUNDARAC-RESNIK d.o.o. za trgovinu i usluge, OIB 56006189918, 3. Struge 56,10000 Zagreb</item>
      <item>BTV truck logistik društvo s ograničenom odgovornošću za proizvodnju, prijevoz i trgovinu, OIB 07831041189, Vučak 30,10000 Zagreb</item>
      <item>Tomislav Rosić, OIB 50124849450, Vugrinka 34,10000 Zagreb</item>
      <item>Jurica Reberski, OIB 04868590499, Radnička c. 80,10000 Zagreb</item>
      <item>TOMISLAV ROSIĆ</item>
      <item>Jadranka Orešković, OIB 61288720188, Radnička cesta 80,10000 Zagreb</item>
      <item>Maja Buhin, OIB 41221802880, Kneza Borne 14/II,10000 Zagreb</item>
      <item>Alan Balatinec, OIB 19836946978, Jurišićeva 25,10000 Zagreb</item>
      <item>Branimir Čolić, OIB 31257012115, Užarska 28,51000 Rijeka</item>
      <item>Istok 2 projekt d.o.o. za usluge, OIB 12696669558, Slavonska avenija 24C,10000 Zagreb</item>
      <item>APS DELTA S.A., OIB 45421012929, Rue Eugène Ruppert 6,2453 Luksembourg</item>
      <item>ISTOK 2 PROJEKTI d.o.o</item>
      <item>SREDIŠNJE KLIRINŠKO DEPOZITARNO DRUŠTVO, dioničko društvo, OIB 64406809162, Ulica Vjekoslava Heinzela 62A,10000 Zagreb</item>
      <item>Kijac nekretnine d.d. upravljanje nekretninama, OIB 36063948499, Poje 1,51511 Omišalj</item>
      <item>Ljerka Živković, OIB 53744804353, Kraljevićeva 8b,10000 Zagreb</item>
      <item>EKO-BUHAČA d.o.o. za trgovinu, poljoprivredu i stočarstvo, OIB 31191518853, Glavna 50,32213 Mlaka Antinska</item>
      <item>TIGRA društvo s ograničenom odgovornošću za građevinarstvo i trgovinu, OIB 29830060230, Ivanićgradska ulica 22,10000 Zagreb</item>
      <item>BAOTIĆ NEKRETNINE d.o.o. za poslovanje nekretninama, OIB 82397711055, Maksimirska cesta 282,10000 Zagreb</item>
      <item>ROTO TRGOVINA društvo s ograničenom odgovornšću za trgovinu i usluge, OIB 07672587224, Samoborska cesta 348,10000 Zagreb</item>
      <item>BORDEN društvo s ograničenom odgovornošću za usluge i trgovinu, OIB 11057725162, Ulica Side Košutić 2,10000 Zagreb</item>
      <item>Terra avus d.o.o. za usluge, OIB 67150996490, Podlug 22,23420 Podlug</item>
      <item>Lumex trgovina društvo s ograničenom odgovornošću za trgovinu i usluge, OIB 91711698890, Ulica Matije-Petra Katančića 12C,10430 Samobor</item>
      <item>Darko Fugaj, OIB 35133897335, Gradec 133,10340 Gradec</item>
      <item>TEXT TRADE d.o.o. za poslovne usluge, OIB 11645931568, Put Petrića 43G,23000 Zadar</item>
      <item>Ivan Horžić, OIB 61044328628, Prilaz Josipa Torbarine 2,23000 Zadar</item>
      <item>Goran Glažar, OIB 26657891620, Glavani 17,51000 Kostrena</item>
      <item>PRESUMA društvo s ograničenom odgovornošću za sport i turizam, OIB 38735905827, Gromačine 20,51511 Njivice</item>
      <item>Adria Polymers društvo s ograničenom odgovornošću za trgovinu, projektiranje i građenje, OIB 80262277083, Poje 1,51511 Omišalj</item>
      <item>Hrvoje Spajić, OIB 79880553981, Preradovićeva 24,10000 Zagreb</item>
      <item>PROMO LOGISTIKA d.o.o. za usluge i turistička agenija, OIB 11815688677, Radnička cesta 173,10000 Zagreb</item>
      <item>Frane-Matej Barišić, OIB 76335491461</item>
      <item>MGL INTERNATIONAL d.o.o. za hotelijerstvo, OIB 38348981192, Emila Antića 68,51260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  <item>, OIB 49622102670</item>
      <item>, OIB 65267705867</item>
      <item>, OIB 21389958174</item>
      <item>, OIB null</item>
      <item>, OIB 30953527593</item>
      <item>, OIB 16925144234</item>
      <item>, OIB 83950054577</item>
      <item>, OIB 37005474978</item>
      <item>, OIB 19679091856</item>
      <item>, OIB 31307182561</item>
      <item>, OIB 56006189918</item>
      <item>, OIB 07831041189</item>
      <item>, OIB 50124849450</item>
      <item>, OIB 04868590499</item>
      <item>, OIB null</item>
      <item>, OIB 61288720188</item>
      <item>, OIB 41221802880</item>
      <item>, OIB 19836946978</item>
      <item>, OIB 31257012115</item>
      <item>, OIB 12696669558</item>
      <item>, OIB 45421012929</item>
      <item>, OIB null</item>
      <item>, OIB 64406809162</item>
      <item>, OIB 36063948499</item>
      <item>, OIB 53744804353</item>
      <item>, OIB 31191518853</item>
      <item>, OIB 29830060230</item>
      <item>, OIB 82397711055</item>
      <item>, OIB 07672587224</item>
      <item>, OIB 11057725162</item>
      <item>, OIB 67150996490</item>
      <item>, OIB 91711698890</item>
      <item>, OIB 35133897335</item>
      <item>, OIB 11645931568</item>
      <item>, OIB 61044328628</item>
      <item>, OIB 26657891620</item>
      <item>, OIB 38735905827</item>
      <item>, OIB 80262277083</item>
      <item>, OIB 79880553981</item>
      <item>, OIB 11815688677</item>
      <item>, OIB 76335491461</item>
      <item>, OIB 38348981192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  <item>, OIB 49622102670</item>
      <item>, OIB 65267705867</item>
      <item>, OIB 21389958174</item>
      <item>, OIB null</item>
      <item>, OIB 30953527593</item>
      <item>, OIB 16925144234</item>
      <item>, OIB 83950054577</item>
      <item>, OIB 37005474978</item>
      <item>, OIB 19679091856</item>
      <item>, OIB 31307182561</item>
      <item>, OIB 56006189918</item>
      <item>, OIB 07831041189</item>
      <item>, OIB 50124849450</item>
      <item>, OIB 04868590499</item>
      <item>, OIB null</item>
      <item>, OIB 61288720188</item>
      <item>, OIB 41221802880</item>
      <item>, OIB 19836946978</item>
      <item>, OIB 31257012115</item>
      <item>, OIB 12696669558</item>
      <item>, OIB 45421012929</item>
      <item>, OIB null</item>
      <item>, OIB 64406809162</item>
      <item>, OIB 36063948499</item>
      <item>, OIB 53744804353</item>
      <item>, OIB 31191518853</item>
      <item>, OIB 29830060230</item>
      <item>, OIB 82397711055</item>
      <item>, OIB 07672587224</item>
      <item>, OIB 11057725162</item>
      <item>, OIB 67150996490</item>
      <item>, OIB 91711698890</item>
      <item>, OIB 35133897335</item>
      <item>, OIB 11645931568</item>
      <item>, OIB 61044328628</item>
      <item>, OIB 26657891620</item>
      <item>, OIB 38735905827</item>
      <item>, OIB 80262277083</item>
      <item>, OIB 79880553981</item>
      <item>, OIB 11815688677</item>
      <item>, OIB 76335491461</item>
      <item>, OIB 38348981192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Bijenička cesta 27 p.p.369, 10000 Zagreb</item>
    </izvorni_sadrzaj>
    <derivirana_varijabla naziv="DomainObject.Predmet.StecajniUpraviteljiListAddressOIB_1">
      <item>Marija Vujčić Turkulin, OIB 22593287559, Bijenička cesta 27 p.p.369,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2013.</izvorni_sadrzaj>
    <derivirana_varijabla naziv="DomainObject.Predmet.DatumPocetkaProcesa_1">31. listopada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2338</properties:Characters>
  <properties:Lines>77</properties:Lines>
  <properties:Paragraphs>33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2024-02-27T10:15:00Z</dcterms:created>
  <dc:creator>Matea Bizjak</dc:creator>
  <cp:lastModifiedBy>Vinka Mihalinčić</cp:lastModifiedBy>
  <cp:lastPrinted>2023-09-19T09:27:00Z</cp:lastPrinted>
  <dcterms:modified xmlns:xsi="http://www.w3.org/2001/XMLSchema-instance" xsi:type="dcterms:W3CDTF">2024-02-29T09:24:00Z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St-1984/2013-1042 / Zapisnik - Ročište za diobu kupovnine (St-1984-13 - zapisnik - dioba kupovnine  - ISTOK PROJEKT.docx)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